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713E" w14:textId="77777777" w:rsidR="00EC6599" w:rsidRPr="002E759A" w:rsidRDefault="00B344E5">
      <w:pPr>
        <w:pStyle w:val="Ttulo1"/>
        <w:spacing w:before="100"/>
        <w:ind w:left="2710" w:right="2694" w:firstLine="0"/>
        <w:jc w:val="center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Estudo Técnico Preliminar - ETP</w:t>
      </w:r>
    </w:p>
    <w:p w14:paraId="3B7727C6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653D9F02" w14:textId="77777777" w:rsidR="00EC6599" w:rsidRPr="002E759A" w:rsidRDefault="00B344E5">
      <w:pPr>
        <w:pStyle w:val="PargrafodaLista"/>
        <w:numPr>
          <w:ilvl w:val="0"/>
          <w:numId w:val="1"/>
        </w:numPr>
        <w:tabs>
          <w:tab w:val="left" w:pos="490"/>
        </w:tabs>
        <w:rPr>
          <w:rFonts w:ascii="Arial" w:hAnsi="Arial" w:cs="Arial"/>
          <w:b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Objeto</w:t>
      </w:r>
    </w:p>
    <w:p w14:paraId="080A05E4" w14:textId="77777777" w:rsidR="00EC6599" w:rsidRPr="002E759A" w:rsidRDefault="00EC6599">
      <w:pPr>
        <w:pStyle w:val="Corpodetexto"/>
        <w:spacing w:before="10"/>
        <w:ind w:left="0"/>
        <w:rPr>
          <w:rFonts w:ascii="Arial" w:hAnsi="Arial" w:cs="Arial"/>
          <w:b/>
          <w:sz w:val="23"/>
          <w:szCs w:val="23"/>
        </w:rPr>
      </w:pPr>
    </w:p>
    <w:p w14:paraId="0390C077" w14:textId="6EB92AB7" w:rsidR="00EC6599" w:rsidRDefault="0090434A" w:rsidP="0090434A">
      <w:pPr>
        <w:pStyle w:val="NormalWeb"/>
        <w:spacing w:before="12" w:beforeAutospacing="0" w:after="12" w:afterAutospacing="0" w:line="276" w:lineRule="auto"/>
        <w:ind w:left="142" w:right="296"/>
        <w:jc w:val="both"/>
        <w:rPr>
          <w:rFonts w:ascii="Arial" w:hAnsi="Arial" w:cs="Arial"/>
          <w:spacing w:val="1"/>
          <w:sz w:val="23"/>
          <w:szCs w:val="23"/>
        </w:rPr>
      </w:pPr>
      <w:r w:rsidRPr="004B2770">
        <w:rPr>
          <w:rFonts w:ascii="Arial" w:hAnsi="Arial" w:cs="Arial"/>
          <w:sz w:val="23"/>
          <w:szCs w:val="23"/>
        </w:rPr>
        <w:t>Contratação</w:t>
      </w:r>
      <w:r w:rsidRPr="004B2770">
        <w:rPr>
          <w:rFonts w:ascii="Arial" w:hAnsi="Arial" w:cs="Arial"/>
          <w:spacing w:val="1"/>
          <w:sz w:val="23"/>
          <w:szCs w:val="23"/>
        </w:rPr>
        <w:t xml:space="preserve"> </w:t>
      </w:r>
      <w:r w:rsidRPr="004B2770">
        <w:rPr>
          <w:rFonts w:ascii="Arial" w:hAnsi="Arial" w:cs="Arial"/>
          <w:sz w:val="23"/>
          <w:szCs w:val="23"/>
        </w:rPr>
        <w:t>de</w:t>
      </w:r>
      <w:r w:rsidRPr="004B2770">
        <w:rPr>
          <w:rFonts w:ascii="Arial" w:hAnsi="Arial" w:cs="Arial"/>
          <w:spacing w:val="1"/>
          <w:sz w:val="23"/>
          <w:szCs w:val="23"/>
        </w:rPr>
        <w:t xml:space="preserve"> </w:t>
      </w:r>
      <w:r w:rsidRPr="004B2770">
        <w:rPr>
          <w:rFonts w:ascii="Arial" w:hAnsi="Arial" w:cs="Arial"/>
          <w:sz w:val="23"/>
          <w:szCs w:val="23"/>
        </w:rPr>
        <w:t>empresa</w:t>
      </w:r>
      <w:r w:rsidRPr="004B2770">
        <w:rPr>
          <w:rFonts w:ascii="Arial" w:hAnsi="Arial" w:cs="Arial"/>
          <w:spacing w:val="1"/>
          <w:sz w:val="23"/>
          <w:szCs w:val="23"/>
        </w:rPr>
        <w:t xml:space="preserve"> </w:t>
      </w:r>
      <w:r w:rsidRPr="004B2770">
        <w:rPr>
          <w:rFonts w:ascii="Arial" w:hAnsi="Arial" w:cs="Arial"/>
          <w:sz w:val="23"/>
          <w:szCs w:val="23"/>
        </w:rPr>
        <w:t>especializada</w:t>
      </w:r>
      <w:r w:rsidRPr="004B2770">
        <w:rPr>
          <w:rFonts w:ascii="Arial" w:hAnsi="Arial" w:cs="Arial"/>
          <w:spacing w:val="1"/>
          <w:sz w:val="23"/>
          <w:szCs w:val="23"/>
        </w:rPr>
        <w:t xml:space="preserve"> para prestação de serviço d</w:t>
      </w:r>
      <w:r>
        <w:rPr>
          <w:rFonts w:ascii="Arial" w:hAnsi="Arial" w:cs="Arial"/>
          <w:spacing w:val="1"/>
          <w:sz w:val="23"/>
          <w:szCs w:val="23"/>
        </w:rPr>
        <w:t xml:space="preserve">e </w:t>
      </w:r>
      <w:r w:rsidR="00091603">
        <w:rPr>
          <w:rFonts w:ascii="Arial" w:hAnsi="Arial" w:cs="Arial"/>
          <w:spacing w:val="1"/>
          <w:sz w:val="23"/>
          <w:szCs w:val="23"/>
        </w:rPr>
        <w:t>capacitação em gestão e controle no setor público: Orçamento, Receita e Despesa, Licitações e Fiscalização</w:t>
      </w:r>
      <w:r w:rsidR="00712727">
        <w:rPr>
          <w:rFonts w:ascii="Arial" w:hAnsi="Arial" w:cs="Arial"/>
          <w:spacing w:val="1"/>
          <w:sz w:val="23"/>
          <w:szCs w:val="23"/>
        </w:rPr>
        <w:t>.</w:t>
      </w:r>
    </w:p>
    <w:p w14:paraId="38314BC0" w14:textId="77777777" w:rsidR="00712727" w:rsidRPr="0090434A" w:rsidRDefault="00712727" w:rsidP="0090434A">
      <w:pPr>
        <w:pStyle w:val="NormalWeb"/>
        <w:spacing w:before="12" w:beforeAutospacing="0" w:after="12" w:afterAutospacing="0" w:line="276" w:lineRule="auto"/>
        <w:ind w:left="142" w:right="296"/>
        <w:jc w:val="both"/>
      </w:pPr>
    </w:p>
    <w:p w14:paraId="63345764" w14:textId="77777777" w:rsidR="00EC6599" w:rsidRPr="002E759A" w:rsidRDefault="00B344E5" w:rsidP="00CA326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Local de Entrega</w:t>
      </w:r>
    </w:p>
    <w:p w14:paraId="6A098013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09835690" w14:textId="12A0D83A" w:rsidR="00EC6599" w:rsidRPr="002E759A" w:rsidRDefault="000409D1">
      <w:pPr>
        <w:pStyle w:val="Corpodetexto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Município de Maravilha/SC, Avenida Euclides da Cunha, 60, Centro</w:t>
      </w:r>
      <w:r w:rsidR="00B344E5" w:rsidRPr="002E759A">
        <w:rPr>
          <w:rFonts w:ascii="Arial" w:hAnsi="Arial" w:cs="Arial"/>
          <w:sz w:val="23"/>
          <w:szCs w:val="23"/>
        </w:rPr>
        <w:t>.</w:t>
      </w:r>
    </w:p>
    <w:p w14:paraId="0E9C76E1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490"/>
        </w:tabs>
        <w:spacing w:before="20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Contato</w:t>
      </w:r>
    </w:p>
    <w:p w14:paraId="238961CB" w14:textId="4B343F3B" w:rsidR="00EC6599" w:rsidRPr="002E759A" w:rsidRDefault="00B344E5">
      <w:pPr>
        <w:pStyle w:val="Corpodetexto"/>
        <w:spacing w:before="243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E-mail:</w:t>
      </w:r>
      <w:r w:rsidR="00CA3265" w:rsidRPr="002E759A">
        <w:rPr>
          <w:rFonts w:ascii="Arial" w:hAnsi="Arial" w:cs="Arial"/>
          <w:sz w:val="23"/>
          <w:szCs w:val="23"/>
        </w:rPr>
        <w:t xml:space="preserve"> </w:t>
      </w:r>
      <w:r w:rsidR="0090434A">
        <w:rPr>
          <w:rFonts w:ascii="Arial" w:hAnsi="Arial" w:cs="Arial"/>
          <w:sz w:val="23"/>
          <w:szCs w:val="23"/>
        </w:rPr>
        <w:t>compras</w:t>
      </w:r>
      <w:r w:rsidR="00CA3265" w:rsidRPr="002E759A">
        <w:rPr>
          <w:rFonts w:ascii="Arial" w:hAnsi="Arial" w:cs="Arial"/>
          <w:sz w:val="23"/>
          <w:szCs w:val="23"/>
        </w:rPr>
        <w:t>@maravilha.sc.gov.br</w:t>
      </w:r>
    </w:p>
    <w:p w14:paraId="68796A3B" w14:textId="7C0AE3CD" w:rsidR="00EC6599" w:rsidRPr="002E759A" w:rsidRDefault="00B344E5">
      <w:pPr>
        <w:pStyle w:val="Corpodetexto"/>
        <w:spacing w:before="244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Telefone:</w:t>
      </w:r>
      <w:r w:rsidR="00CA3265" w:rsidRPr="002E759A">
        <w:rPr>
          <w:rFonts w:ascii="Arial" w:hAnsi="Arial" w:cs="Arial"/>
          <w:sz w:val="23"/>
          <w:szCs w:val="23"/>
        </w:rPr>
        <w:t xml:space="preserve"> 49 3664-0044</w:t>
      </w:r>
    </w:p>
    <w:p w14:paraId="14ED5033" w14:textId="1F03ED4D" w:rsidR="00EC6599" w:rsidRPr="002E759A" w:rsidRDefault="00B344E5">
      <w:pPr>
        <w:pStyle w:val="Corpodetexto"/>
        <w:spacing w:before="244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Responsável:</w:t>
      </w:r>
      <w:r w:rsidR="00CA3265" w:rsidRPr="002E759A">
        <w:rPr>
          <w:rFonts w:ascii="Arial" w:hAnsi="Arial" w:cs="Arial"/>
          <w:sz w:val="23"/>
          <w:szCs w:val="23"/>
        </w:rPr>
        <w:t xml:space="preserve"> </w:t>
      </w:r>
      <w:r w:rsidR="00091603">
        <w:rPr>
          <w:rFonts w:ascii="Arial" w:hAnsi="Arial" w:cs="Arial"/>
          <w:sz w:val="23"/>
          <w:szCs w:val="23"/>
        </w:rPr>
        <w:t>Bruna Vanessa da Silva</w:t>
      </w:r>
    </w:p>
    <w:p w14:paraId="4EDA2F0B" w14:textId="38F5B80A" w:rsidR="00091603" w:rsidRPr="00091603" w:rsidRDefault="00B344E5" w:rsidP="00091603">
      <w:pPr>
        <w:pStyle w:val="Ttulo1"/>
        <w:numPr>
          <w:ilvl w:val="0"/>
          <w:numId w:val="1"/>
        </w:numPr>
        <w:tabs>
          <w:tab w:val="left" w:pos="490"/>
        </w:tabs>
        <w:spacing w:before="244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Introdução</w:t>
      </w:r>
    </w:p>
    <w:p w14:paraId="485226A1" w14:textId="497A9426" w:rsidR="00EC6599" w:rsidRPr="00091603" w:rsidRDefault="00B344E5" w:rsidP="00091603">
      <w:pPr>
        <w:pStyle w:val="Corpodetexto"/>
        <w:spacing w:before="243" w:line="276" w:lineRule="auto"/>
        <w:ind w:right="128"/>
        <w:jc w:val="both"/>
        <w:rPr>
          <w:rFonts w:ascii="Arial" w:hAnsi="Arial" w:cs="Arial"/>
          <w:spacing w:val="-82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presente</w:t>
      </w:r>
      <w:r w:rsidRPr="002E759A">
        <w:rPr>
          <w:rFonts w:ascii="Arial" w:hAnsi="Arial" w:cs="Arial"/>
          <w:spacing w:val="8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documento caracteriza a primeira etapa da fase de planejamento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="00091603">
        <w:rPr>
          <w:rFonts w:ascii="Arial" w:hAnsi="Arial" w:cs="Arial"/>
          <w:spacing w:val="-82"/>
          <w:sz w:val="23"/>
          <w:szCs w:val="23"/>
        </w:rPr>
        <w:t xml:space="preserve">             </w:t>
      </w:r>
      <w:r w:rsidR="00091603">
        <w:rPr>
          <w:rFonts w:ascii="Arial" w:hAnsi="Arial" w:cs="Arial"/>
          <w:sz w:val="23"/>
          <w:szCs w:val="23"/>
        </w:rPr>
        <w:t xml:space="preserve"> e </w:t>
      </w:r>
      <w:r w:rsidRPr="002E759A">
        <w:rPr>
          <w:rFonts w:ascii="Arial" w:hAnsi="Arial" w:cs="Arial"/>
          <w:sz w:val="23"/>
          <w:szCs w:val="23"/>
        </w:rPr>
        <w:t>apresenta os devidos estudos para a contratação de solução que atenderá à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necessidade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abaixo especificada.</w:t>
      </w:r>
    </w:p>
    <w:p w14:paraId="12A0DA50" w14:textId="6AE4481C" w:rsidR="00EC6599" w:rsidRPr="002E759A" w:rsidRDefault="00B344E5">
      <w:pPr>
        <w:pStyle w:val="Corpodetexto"/>
        <w:spacing w:before="240" w:line="276" w:lineRule="auto"/>
        <w:ind w:right="122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 xml:space="preserve">O objetivo principal é estudar detalhadamente a necessidade de identificar </w:t>
      </w:r>
      <w:r w:rsidR="00091603">
        <w:rPr>
          <w:rFonts w:ascii="Arial" w:hAnsi="Arial" w:cs="Arial"/>
          <w:sz w:val="23"/>
          <w:szCs w:val="23"/>
        </w:rPr>
        <w:t xml:space="preserve">no </w:t>
      </w:r>
      <w:r w:rsidRPr="002E759A">
        <w:rPr>
          <w:rFonts w:ascii="Arial" w:hAnsi="Arial" w:cs="Arial"/>
          <w:sz w:val="23"/>
          <w:szCs w:val="23"/>
        </w:rPr>
        <w:t>mercado</w:t>
      </w:r>
      <w:r w:rsidRPr="002E759A">
        <w:rPr>
          <w:rFonts w:ascii="Arial" w:hAnsi="Arial" w:cs="Arial"/>
          <w:spacing w:val="8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 melhor solução para supri-la, em observância às normas vigentes</w:t>
      </w:r>
      <w:r w:rsidRPr="002E759A">
        <w:rPr>
          <w:rFonts w:ascii="Arial" w:hAnsi="Arial" w:cs="Arial"/>
          <w:spacing w:val="-8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aos princípios que regem a Administração Pública.</w:t>
      </w:r>
    </w:p>
    <w:p w14:paraId="3FE3F126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Descrição da necessidade</w:t>
      </w:r>
    </w:p>
    <w:p w14:paraId="26A72097" w14:textId="77777777" w:rsidR="00EC6599" w:rsidRPr="002E759A" w:rsidRDefault="00B344E5">
      <w:pPr>
        <w:pStyle w:val="Corpodetexto"/>
        <w:spacing w:before="244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 xml:space="preserve">Fundamentação: </w:t>
      </w:r>
      <w:r w:rsidRPr="002E759A">
        <w:rPr>
          <w:rFonts w:ascii="Arial" w:hAnsi="Arial" w:cs="Arial"/>
          <w:sz w:val="23"/>
          <w:szCs w:val="23"/>
        </w:rPr>
        <w:t>Descrição da necessidade da contratação, considerado 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problema a ser resolvido sob a perspectiva do interesse público. (inciso I do §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1° do art. 18 da Lei 14.133/2021 e art. 7°, inciso I da IN 40/2020).</w:t>
      </w:r>
    </w:p>
    <w:p w14:paraId="6E0AFEDE" w14:textId="5B18078B" w:rsidR="00091603" w:rsidRDefault="0090434A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Considerando o Documento de Formalização de Demanda - DFD apresentado pel</w:t>
      </w:r>
      <w:r w:rsidR="00091603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 Sr. </w:t>
      </w:r>
      <w:r w:rsidR="00091603">
        <w:rPr>
          <w:rFonts w:ascii="Arial" w:hAnsi="Arial" w:cs="Arial"/>
          <w:color w:val="000000"/>
          <w:sz w:val="23"/>
          <w:szCs w:val="23"/>
        </w:rPr>
        <w:t>Luciano de Marco</w:t>
      </w:r>
      <w:r>
        <w:rPr>
          <w:rFonts w:ascii="Arial" w:hAnsi="Arial" w:cs="Arial"/>
          <w:color w:val="000000"/>
          <w:sz w:val="23"/>
          <w:szCs w:val="23"/>
        </w:rPr>
        <w:t>, Secretári</w:t>
      </w:r>
      <w:r w:rsidR="00091603"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 d</w:t>
      </w:r>
      <w:r w:rsidR="00091603">
        <w:rPr>
          <w:rFonts w:ascii="Arial" w:hAnsi="Arial" w:cs="Arial"/>
          <w:color w:val="000000"/>
          <w:sz w:val="23"/>
          <w:szCs w:val="23"/>
        </w:rPr>
        <w:t>o planejamneto, administração e fazenda</w:t>
      </w:r>
      <w:r>
        <w:rPr>
          <w:rFonts w:ascii="Arial" w:hAnsi="Arial" w:cs="Arial"/>
          <w:color w:val="000000"/>
          <w:sz w:val="23"/>
          <w:szCs w:val="23"/>
        </w:rPr>
        <w:t xml:space="preserve">, que justifica a necessidade de contratação de empresa para prestação de serviços de </w:t>
      </w:r>
      <w:r w:rsidR="00091603">
        <w:rPr>
          <w:rFonts w:ascii="Arial" w:hAnsi="Arial" w:cs="Arial"/>
          <w:color w:val="000000"/>
          <w:sz w:val="23"/>
          <w:szCs w:val="23"/>
        </w:rPr>
        <w:t xml:space="preserve">capacitação </w:t>
      </w:r>
      <w:r>
        <w:rPr>
          <w:rFonts w:ascii="Arial" w:hAnsi="Arial" w:cs="Arial"/>
          <w:color w:val="000000"/>
          <w:sz w:val="23"/>
          <w:szCs w:val="23"/>
        </w:rPr>
        <w:t>para servidores públicos de Maravilha/SC</w:t>
      </w:r>
      <w:r w:rsidR="00091603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 xml:space="preserve"> visando o aperfeiçoamento técnico dos servidores </w:t>
      </w:r>
      <w:r w:rsidRPr="004B2770">
        <w:rPr>
          <w:rFonts w:ascii="Arial" w:hAnsi="Arial" w:cs="Arial"/>
          <w:color w:val="000000"/>
          <w:sz w:val="23"/>
          <w:szCs w:val="23"/>
        </w:rPr>
        <w:t>públicos, a fim de atender ao interesse público elevando a eficiência e a eficácia nos serviços ofertados à municipalidade</w:t>
      </w:r>
      <w:r w:rsidR="00B344E5" w:rsidRPr="002E759A">
        <w:rPr>
          <w:rFonts w:ascii="Arial" w:hAnsi="Arial" w:cs="Arial"/>
          <w:sz w:val="23"/>
          <w:szCs w:val="23"/>
        </w:rPr>
        <w:t>.</w:t>
      </w:r>
    </w:p>
    <w:p w14:paraId="21752F84" w14:textId="77777777" w:rsidR="00091603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266A2F63" w14:textId="77777777" w:rsidR="00091603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2CEA85AB" w14:textId="77777777" w:rsidR="00091603" w:rsidRPr="002E759A" w:rsidRDefault="00091603" w:rsidP="00091603">
      <w:pPr>
        <w:pStyle w:val="Corpodetexto"/>
        <w:spacing w:before="240"/>
        <w:ind w:right="118"/>
        <w:jc w:val="both"/>
        <w:rPr>
          <w:rFonts w:ascii="Arial" w:hAnsi="Arial" w:cs="Arial"/>
          <w:sz w:val="23"/>
          <w:szCs w:val="23"/>
        </w:rPr>
      </w:pPr>
    </w:p>
    <w:p w14:paraId="517B8FD6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00"/>
        <w:ind w:left="474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lastRenderedPageBreak/>
        <w:t>Área requisitante</w:t>
      </w:r>
    </w:p>
    <w:p w14:paraId="79C760EE" w14:textId="77777777" w:rsidR="00EC6599" w:rsidRPr="002E759A" w:rsidRDefault="00EC6599">
      <w:pPr>
        <w:pStyle w:val="Corpodetexto"/>
        <w:spacing w:before="8"/>
        <w:ind w:left="0"/>
        <w:rPr>
          <w:rFonts w:ascii="Arial" w:hAnsi="Arial" w:cs="Arial"/>
          <w:b/>
          <w:sz w:val="23"/>
          <w:szCs w:val="23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920"/>
      </w:tblGrid>
      <w:tr w:rsidR="00EC6599" w:rsidRPr="002E759A" w14:paraId="60489FBC" w14:textId="77777777">
        <w:trPr>
          <w:trHeight w:val="550"/>
        </w:trPr>
        <w:tc>
          <w:tcPr>
            <w:tcW w:w="4480" w:type="dxa"/>
            <w:shd w:val="clear" w:color="auto" w:fill="94B3D6"/>
          </w:tcPr>
          <w:p w14:paraId="70DE8F28" w14:textId="77777777" w:rsidR="00EC6599" w:rsidRPr="002E759A" w:rsidRDefault="00B344E5">
            <w:pPr>
              <w:pStyle w:val="TableParagraph"/>
              <w:ind w:right="255"/>
              <w:rPr>
                <w:rFonts w:ascii="Arial" w:hAnsi="Arial" w:cs="Arial"/>
                <w:b/>
                <w:sz w:val="23"/>
                <w:szCs w:val="23"/>
              </w:rPr>
            </w:pPr>
            <w:r w:rsidRPr="002E759A">
              <w:rPr>
                <w:rFonts w:ascii="Arial" w:hAnsi="Arial" w:cs="Arial"/>
                <w:b/>
                <w:sz w:val="23"/>
                <w:szCs w:val="23"/>
              </w:rPr>
              <w:t>Área requisitante</w:t>
            </w:r>
          </w:p>
        </w:tc>
        <w:tc>
          <w:tcPr>
            <w:tcW w:w="4920" w:type="dxa"/>
            <w:shd w:val="clear" w:color="auto" w:fill="94B3D6"/>
          </w:tcPr>
          <w:p w14:paraId="2526E5BF" w14:textId="77777777" w:rsidR="00EC6599" w:rsidRPr="002E759A" w:rsidRDefault="00B344E5">
            <w:pPr>
              <w:pStyle w:val="TableParagraph"/>
              <w:ind w:left="1590"/>
              <w:rPr>
                <w:rFonts w:ascii="Arial" w:hAnsi="Arial" w:cs="Arial"/>
                <w:b/>
                <w:sz w:val="23"/>
                <w:szCs w:val="23"/>
              </w:rPr>
            </w:pPr>
            <w:r w:rsidRPr="002E759A">
              <w:rPr>
                <w:rFonts w:ascii="Arial" w:hAnsi="Arial" w:cs="Arial"/>
                <w:b/>
                <w:sz w:val="23"/>
                <w:szCs w:val="23"/>
              </w:rPr>
              <w:t>Responsável</w:t>
            </w:r>
          </w:p>
        </w:tc>
      </w:tr>
      <w:tr w:rsidR="00EC6599" w:rsidRPr="002E759A" w14:paraId="34A80259" w14:textId="77777777">
        <w:trPr>
          <w:trHeight w:val="569"/>
        </w:trPr>
        <w:tc>
          <w:tcPr>
            <w:tcW w:w="4480" w:type="dxa"/>
          </w:tcPr>
          <w:p w14:paraId="5D24D6D9" w14:textId="2FC529F5" w:rsidR="00EC6599" w:rsidRPr="002E759A" w:rsidRDefault="000409D1">
            <w:pPr>
              <w:pStyle w:val="TableParagraph"/>
              <w:spacing w:before="103"/>
              <w:ind w:right="270"/>
              <w:rPr>
                <w:rFonts w:ascii="Arial" w:hAnsi="Arial" w:cs="Arial"/>
                <w:sz w:val="23"/>
                <w:szCs w:val="23"/>
              </w:rPr>
            </w:pPr>
            <w:r w:rsidRPr="002E759A">
              <w:rPr>
                <w:rFonts w:ascii="Arial" w:hAnsi="Arial" w:cs="Arial"/>
                <w:sz w:val="23"/>
                <w:szCs w:val="23"/>
              </w:rPr>
              <w:t>Município de Maravilha</w:t>
            </w:r>
          </w:p>
        </w:tc>
        <w:tc>
          <w:tcPr>
            <w:tcW w:w="4920" w:type="dxa"/>
          </w:tcPr>
          <w:p w14:paraId="69531DB8" w14:textId="143187D2" w:rsidR="00EC6599" w:rsidRPr="002E759A" w:rsidRDefault="00091603" w:rsidP="00091603">
            <w:pPr>
              <w:pStyle w:val="TableParagraph"/>
              <w:spacing w:before="103"/>
              <w:ind w:left="0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                  Luciano De Marco</w:t>
            </w:r>
          </w:p>
        </w:tc>
      </w:tr>
    </w:tbl>
    <w:p w14:paraId="2C6ED664" w14:textId="77777777" w:rsidR="00EC6599" w:rsidRPr="002E759A" w:rsidRDefault="00EC6599">
      <w:pPr>
        <w:pStyle w:val="Corpodetexto"/>
        <w:spacing w:before="5"/>
        <w:ind w:left="0"/>
        <w:rPr>
          <w:rFonts w:ascii="Arial" w:hAnsi="Arial" w:cs="Arial"/>
          <w:b/>
          <w:sz w:val="23"/>
          <w:szCs w:val="23"/>
        </w:rPr>
      </w:pPr>
    </w:p>
    <w:p w14:paraId="33238DCD" w14:textId="77777777" w:rsidR="00EC6599" w:rsidRPr="002E759A" w:rsidRDefault="00B344E5">
      <w:pPr>
        <w:pStyle w:val="PargrafodaLista"/>
        <w:numPr>
          <w:ilvl w:val="0"/>
          <w:numId w:val="1"/>
        </w:numPr>
        <w:tabs>
          <w:tab w:val="left" w:pos="490"/>
        </w:tabs>
        <w:spacing w:before="100"/>
        <w:rPr>
          <w:rFonts w:ascii="Arial" w:hAnsi="Arial" w:cs="Arial"/>
          <w:b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Previsão no plano de contratações anual</w:t>
      </w:r>
    </w:p>
    <w:p w14:paraId="7603B248" w14:textId="77777777" w:rsidR="00EC6599" w:rsidRPr="002E759A" w:rsidRDefault="00B344E5">
      <w:pPr>
        <w:pStyle w:val="Corpodetexto"/>
        <w:spacing w:before="244" w:line="276" w:lineRule="auto"/>
        <w:ind w:right="120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 xml:space="preserve">Fundamentação: </w:t>
      </w:r>
      <w:r w:rsidRPr="002E759A">
        <w:rPr>
          <w:rFonts w:ascii="Arial" w:hAnsi="Arial" w:cs="Arial"/>
          <w:sz w:val="23"/>
          <w:szCs w:val="23"/>
        </w:rPr>
        <w:t>Demonstração da previsão da contratação no plano 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contratações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anuais,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sempre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elaborado,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modo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indicar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seu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alinhamento com o planejamento da Administração; (inciso II do § 1° do art.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18 da Lei 14.133/21).</w:t>
      </w:r>
    </w:p>
    <w:p w14:paraId="06DB78EF" w14:textId="6D67594C" w:rsidR="00EC6599" w:rsidRPr="002E759A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Demonstração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alinhamento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entre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planejamento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órgão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="00091603">
        <w:rPr>
          <w:rFonts w:ascii="Arial" w:hAnsi="Arial" w:cs="Arial"/>
          <w:sz w:val="23"/>
          <w:szCs w:val="23"/>
        </w:rPr>
        <w:t xml:space="preserve"> o</w:t>
      </w:r>
      <w:r w:rsidRPr="002E759A">
        <w:rPr>
          <w:rFonts w:ascii="Arial" w:hAnsi="Arial" w:cs="Arial"/>
          <w:sz w:val="23"/>
          <w:szCs w:val="23"/>
        </w:rPr>
        <w:t>u entidade, identificando a previsão no Plano Anual de Contratações ou, se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for o caso, justificando a ausência de previsão; (Art. 7°, inciso IX da IN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40/2020).</w:t>
      </w:r>
    </w:p>
    <w:p w14:paraId="2CBB1735" w14:textId="7F4EAB26" w:rsidR="00EC6599" w:rsidRPr="002E759A" w:rsidRDefault="00B344E5">
      <w:pPr>
        <w:pStyle w:val="Corpodetexto"/>
        <w:spacing w:before="240" w:line="276" w:lineRule="auto"/>
        <w:ind w:right="12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 xml:space="preserve">O Município de </w:t>
      </w:r>
      <w:r w:rsidR="000409D1" w:rsidRPr="002E759A">
        <w:rPr>
          <w:rFonts w:ascii="Arial" w:hAnsi="Arial" w:cs="Arial"/>
          <w:sz w:val="23"/>
          <w:szCs w:val="23"/>
        </w:rPr>
        <w:t>Maravilha</w:t>
      </w:r>
      <w:r w:rsidRPr="002E759A">
        <w:rPr>
          <w:rFonts w:ascii="Arial" w:hAnsi="Arial" w:cs="Arial"/>
          <w:sz w:val="23"/>
          <w:szCs w:val="23"/>
        </w:rPr>
        <w:t xml:space="preserve"> </w:t>
      </w:r>
      <w:r w:rsidR="0090434A">
        <w:rPr>
          <w:rFonts w:ascii="Arial" w:hAnsi="Arial" w:cs="Arial"/>
          <w:sz w:val="23"/>
          <w:szCs w:val="23"/>
        </w:rPr>
        <w:t>fez a previsão dos gastos com aperfeiçoamento de pessoal no Plano Anual de Contratações.</w:t>
      </w:r>
    </w:p>
    <w:p w14:paraId="20761071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490"/>
        </w:tabs>
        <w:spacing w:before="24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Requisitos da Contratação</w:t>
      </w:r>
    </w:p>
    <w:p w14:paraId="6C617DC3" w14:textId="77777777" w:rsidR="00EC6599" w:rsidRPr="002E759A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Descrição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requisitos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necessários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suficientes</w:t>
      </w:r>
      <w:r w:rsidRPr="002E759A">
        <w:rPr>
          <w:rFonts w:ascii="Arial" w:hAnsi="Arial" w:cs="Arial"/>
          <w:spacing w:val="8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à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escolha</w:t>
      </w:r>
      <w:r w:rsidRPr="002E759A">
        <w:rPr>
          <w:rFonts w:ascii="Arial" w:hAnsi="Arial" w:cs="Arial"/>
          <w:spacing w:val="28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solução.</w:t>
      </w:r>
      <w:r w:rsidRPr="002E759A">
        <w:rPr>
          <w:rFonts w:ascii="Arial" w:hAnsi="Arial" w:cs="Arial"/>
          <w:spacing w:val="28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(inciso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III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28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§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1°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28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art.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18</w:t>
      </w:r>
      <w:r w:rsidRPr="002E759A">
        <w:rPr>
          <w:rFonts w:ascii="Arial" w:hAnsi="Arial" w:cs="Arial"/>
          <w:spacing w:val="29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1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Lei</w:t>
      </w:r>
      <w:r w:rsidRPr="002E759A">
        <w:rPr>
          <w:rFonts w:ascii="Arial" w:hAnsi="Arial" w:cs="Arial"/>
          <w:spacing w:val="1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14.133/2021</w:t>
      </w:r>
      <w:r w:rsidRPr="002E759A">
        <w:rPr>
          <w:rFonts w:ascii="Arial" w:hAnsi="Arial" w:cs="Arial"/>
          <w:spacing w:val="1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1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Art.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7°, inciso II da IN 40/2020).</w:t>
      </w:r>
    </w:p>
    <w:p w14:paraId="7322A350" w14:textId="77777777" w:rsidR="00EC6599" w:rsidRPr="002E759A" w:rsidRDefault="00B344E5">
      <w:pPr>
        <w:pStyle w:val="Corpodetexto"/>
        <w:spacing w:before="240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Primeiramente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deve-se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analisar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versa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art.74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 Lei 14.133/21,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vejamos:</w:t>
      </w:r>
    </w:p>
    <w:p w14:paraId="12E02F79" w14:textId="77777777" w:rsidR="00EC6599" w:rsidRPr="002E759A" w:rsidRDefault="00EC6599">
      <w:pPr>
        <w:pStyle w:val="Corpodetexto"/>
        <w:spacing w:before="6"/>
        <w:ind w:left="0"/>
        <w:rPr>
          <w:rFonts w:ascii="Arial" w:hAnsi="Arial" w:cs="Arial"/>
          <w:sz w:val="23"/>
          <w:szCs w:val="23"/>
        </w:rPr>
      </w:pPr>
    </w:p>
    <w:p w14:paraId="34994530" w14:textId="7366702A" w:rsidR="00EC6599" w:rsidRPr="002E759A" w:rsidRDefault="00B344E5" w:rsidP="00733486">
      <w:pPr>
        <w:pStyle w:val="Corpodetexto"/>
        <w:spacing w:before="100" w:line="276" w:lineRule="auto"/>
        <w:ind w:left="3540"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Art. 74. É inexigível a licitação quando inviável 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 xml:space="preserve">competição, em especial nos casos de:[...] </w:t>
      </w:r>
      <w:r w:rsidR="00733486" w:rsidRPr="002E759A">
        <w:rPr>
          <w:rFonts w:ascii="Arial" w:hAnsi="Arial" w:cs="Arial"/>
          <w:color w:val="000000"/>
          <w:sz w:val="23"/>
          <w:szCs w:val="23"/>
        </w:rPr>
        <w:t>III - contratação dos seguintes serviços técnicos especializados de natureza predominantemente intelectual com profissionais ou empresas de notória especialização, vedada a inexigibilidade para serviços de publicidade e divulgação</w:t>
      </w:r>
      <w:r w:rsidRPr="002E759A">
        <w:rPr>
          <w:rFonts w:ascii="Arial" w:hAnsi="Arial" w:cs="Arial"/>
          <w:sz w:val="23"/>
          <w:szCs w:val="23"/>
        </w:rPr>
        <w:t>;</w:t>
      </w:r>
      <w:r w:rsidR="00733486" w:rsidRPr="002E759A">
        <w:rPr>
          <w:rFonts w:ascii="Arial" w:hAnsi="Arial" w:cs="Arial"/>
          <w:color w:val="000000"/>
          <w:sz w:val="23"/>
          <w:szCs w:val="23"/>
        </w:rPr>
        <w:t xml:space="preserve"> f) treinamento e aperfeiçoamento de pessoal;</w:t>
      </w:r>
      <w:r w:rsidR="00733486" w:rsidRPr="002E759A">
        <w:rPr>
          <w:rFonts w:ascii="Arial" w:hAnsi="Arial" w:cs="Arial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 xml:space="preserve">[...] </w:t>
      </w:r>
      <w:r w:rsidR="00733486" w:rsidRPr="002E759A">
        <w:rPr>
          <w:rFonts w:ascii="Arial" w:hAnsi="Arial" w:cs="Arial"/>
          <w:color w:val="000000"/>
          <w:sz w:val="23"/>
          <w:szCs w:val="23"/>
        </w:rPr>
        <w:t>§ 3º Para fins do disposto no inciso III do </w:t>
      </w:r>
      <w:r w:rsidR="00733486" w:rsidRPr="002E759A">
        <w:rPr>
          <w:rFonts w:ascii="Arial" w:hAnsi="Arial" w:cs="Arial"/>
          <w:b/>
          <w:bCs/>
          <w:color w:val="000000"/>
          <w:sz w:val="23"/>
          <w:szCs w:val="23"/>
        </w:rPr>
        <w:t>caput</w:t>
      </w:r>
      <w:r w:rsidR="00733486" w:rsidRPr="002E759A">
        <w:rPr>
          <w:rFonts w:ascii="Arial" w:hAnsi="Arial" w:cs="Arial"/>
          <w:color w:val="000000"/>
          <w:sz w:val="23"/>
          <w:szCs w:val="23"/>
        </w:rPr>
        <w:t> deste artigo, considera-se de notória especialização o profissional ou a empresa cujo conceito no campo de sua especialidade, decorrente de desempenho anterior, estudos, experiência, publicações, organização, aparelhamento, equipe técnica ou outros requisitos relacionados com suas atividades, permita inferir que o seu trabalho é essencial e reconhecidamente adequado à plena satisfação do objeto do contrato. § 4º Nas contratações com fundamento no inciso III do </w:t>
      </w:r>
      <w:r w:rsidR="00733486" w:rsidRPr="002E759A">
        <w:rPr>
          <w:rFonts w:ascii="Arial" w:hAnsi="Arial" w:cs="Arial"/>
          <w:b/>
          <w:bCs/>
          <w:color w:val="000000"/>
          <w:sz w:val="23"/>
          <w:szCs w:val="23"/>
        </w:rPr>
        <w:t>caput</w:t>
      </w:r>
      <w:r w:rsidR="00733486" w:rsidRPr="002E759A">
        <w:rPr>
          <w:rFonts w:ascii="Arial" w:hAnsi="Arial" w:cs="Arial"/>
          <w:color w:val="000000"/>
          <w:sz w:val="23"/>
          <w:szCs w:val="23"/>
        </w:rPr>
        <w:t xml:space="preserve"> deste artigo, é vedada a subcontratação </w:t>
      </w:r>
      <w:r w:rsidR="00733486" w:rsidRPr="002E759A">
        <w:rPr>
          <w:rFonts w:ascii="Arial" w:hAnsi="Arial" w:cs="Arial"/>
          <w:color w:val="000000"/>
          <w:sz w:val="23"/>
          <w:szCs w:val="23"/>
        </w:rPr>
        <w:lastRenderedPageBreak/>
        <w:t>de empresas ou a atuação de profissionais distintos daqueles que tenham justificado a inexigibilidade.</w:t>
      </w:r>
    </w:p>
    <w:p w14:paraId="56EB4843" w14:textId="0850356C" w:rsidR="00EC6599" w:rsidRDefault="00B344E5">
      <w:pPr>
        <w:pStyle w:val="Corpodetexto"/>
        <w:spacing w:before="200" w:line="276" w:lineRule="auto"/>
        <w:ind w:right="122"/>
        <w:jc w:val="both"/>
        <w:rPr>
          <w:rFonts w:ascii="Arial" w:hAnsi="Arial" w:cs="Arial"/>
          <w:color w:val="000000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Assim, trata-se de contratar a empresa</w:t>
      </w:r>
      <w:r w:rsidR="00091603">
        <w:rPr>
          <w:rFonts w:ascii="Arial" w:hAnsi="Arial" w:cs="Arial"/>
          <w:b/>
          <w:bCs/>
          <w:color w:val="000000"/>
          <w:sz w:val="23"/>
          <w:szCs w:val="23"/>
        </w:rPr>
        <w:t xml:space="preserve"> UNOESC – UNIVERSIDADE DO OESTE DE SANTA CATARINA</w:t>
      </w:r>
      <w:r w:rsidR="00994A22" w:rsidRPr="004B2770">
        <w:rPr>
          <w:rFonts w:ascii="Arial" w:hAnsi="Arial" w:cs="Arial"/>
          <w:b/>
          <w:bCs/>
          <w:color w:val="000000"/>
          <w:sz w:val="23"/>
          <w:szCs w:val="23"/>
        </w:rPr>
        <w:t xml:space="preserve">, CNPJ nº </w:t>
      </w:r>
      <w:r w:rsidR="00091603">
        <w:rPr>
          <w:rFonts w:ascii="Arial" w:hAnsi="Arial" w:cs="Arial"/>
          <w:b/>
          <w:bCs/>
          <w:color w:val="000000"/>
          <w:sz w:val="23"/>
          <w:szCs w:val="23"/>
        </w:rPr>
        <w:t>84.592.369/0006-35</w:t>
      </w:r>
      <w:r w:rsidR="00994A22" w:rsidRPr="004B2770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="00994A22" w:rsidRPr="00091603">
        <w:rPr>
          <w:rFonts w:ascii="Arial" w:hAnsi="Arial" w:cs="Arial"/>
          <w:color w:val="000000"/>
          <w:sz w:val="23"/>
          <w:szCs w:val="23"/>
        </w:rPr>
        <w:t>e, por conseguinte, a escolha d</w:t>
      </w:r>
      <w:r w:rsidR="001C30A6">
        <w:rPr>
          <w:rFonts w:ascii="Arial" w:hAnsi="Arial" w:cs="Arial"/>
          <w:color w:val="000000"/>
          <w:sz w:val="23"/>
          <w:szCs w:val="23"/>
        </w:rPr>
        <w:t>o</w:t>
      </w:r>
      <w:r w:rsidR="00994A22" w:rsidRPr="00091603">
        <w:rPr>
          <w:rFonts w:ascii="Arial" w:hAnsi="Arial" w:cs="Arial"/>
          <w:color w:val="000000"/>
          <w:sz w:val="23"/>
          <w:szCs w:val="23"/>
        </w:rPr>
        <w:t xml:space="preserve"> palestrante </w:t>
      </w:r>
      <w:r w:rsidR="001C30A6">
        <w:rPr>
          <w:rFonts w:ascii="Arial" w:hAnsi="Arial" w:cs="Arial"/>
          <w:color w:val="000000"/>
          <w:sz w:val="23"/>
          <w:szCs w:val="23"/>
        </w:rPr>
        <w:t>Gilvane Scheren</w:t>
      </w:r>
      <w:r w:rsidR="00994A22" w:rsidRPr="00091603">
        <w:rPr>
          <w:rFonts w:ascii="Arial" w:hAnsi="Arial" w:cs="Arial"/>
          <w:color w:val="000000"/>
          <w:sz w:val="23"/>
          <w:szCs w:val="23"/>
        </w:rPr>
        <w:t>,</w:t>
      </w:r>
      <w:r w:rsidR="00994A22" w:rsidRPr="004B277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994A22" w:rsidRPr="004B2770">
        <w:rPr>
          <w:rFonts w:ascii="Arial" w:hAnsi="Arial" w:cs="Arial"/>
          <w:color w:val="000000"/>
          <w:sz w:val="23"/>
          <w:szCs w:val="23"/>
        </w:rPr>
        <w:t xml:space="preserve">considerando que a empresa atende aos requisitos legais de habilitação, bem como </w:t>
      </w:r>
      <w:r w:rsidR="001C30A6">
        <w:rPr>
          <w:rFonts w:ascii="Arial" w:hAnsi="Arial" w:cs="Arial"/>
          <w:color w:val="000000"/>
          <w:sz w:val="23"/>
          <w:szCs w:val="23"/>
        </w:rPr>
        <w:t>o</w:t>
      </w:r>
      <w:r w:rsidR="00994A22" w:rsidRPr="004B2770">
        <w:rPr>
          <w:rFonts w:ascii="Arial" w:hAnsi="Arial" w:cs="Arial"/>
          <w:color w:val="000000"/>
          <w:sz w:val="23"/>
          <w:szCs w:val="23"/>
        </w:rPr>
        <w:t xml:space="preserve"> palestrante </w:t>
      </w:r>
      <w:r w:rsidR="001C30A6">
        <w:rPr>
          <w:rFonts w:ascii="Arial" w:hAnsi="Arial" w:cs="Arial"/>
          <w:color w:val="000000"/>
          <w:sz w:val="23"/>
          <w:szCs w:val="23"/>
        </w:rPr>
        <w:t>Gilvane</w:t>
      </w:r>
      <w:r w:rsidR="00994A22" w:rsidRPr="004B2770">
        <w:rPr>
          <w:rFonts w:ascii="Arial" w:hAnsi="Arial" w:cs="Arial"/>
          <w:color w:val="000000"/>
          <w:sz w:val="23"/>
          <w:szCs w:val="23"/>
        </w:rPr>
        <w:t xml:space="preserve"> possui</w:t>
      </w:r>
      <w:r w:rsidR="00994A22">
        <w:rPr>
          <w:rFonts w:ascii="Arial" w:hAnsi="Arial" w:cs="Arial"/>
          <w:color w:val="000000"/>
          <w:sz w:val="23"/>
          <w:szCs w:val="23"/>
        </w:rPr>
        <w:t>:</w:t>
      </w:r>
    </w:p>
    <w:p w14:paraId="1F0AA4BB" w14:textId="65855FD7" w:rsidR="00994A22" w:rsidRDefault="00994A22" w:rsidP="001C30A6">
      <w:pPr>
        <w:spacing w:line="276" w:lineRule="auto"/>
        <w:ind w:left="142" w:right="154"/>
        <w:jc w:val="both"/>
        <w:rPr>
          <w:rFonts w:ascii="Arial" w:hAnsi="Arial" w:cs="Arial"/>
          <w:color w:val="000000"/>
          <w:sz w:val="23"/>
          <w:szCs w:val="23"/>
          <w:lang w:val="pt-BR"/>
        </w:rPr>
      </w:pPr>
      <w:r w:rsidRPr="004B2770">
        <w:rPr>
          <w:rFonts w:ascii="Arial" w:hAnsi="Arial" w:cs="Arial"/>
          <w:color w:val="000000"/>
          <w:sz w:val="23"/>
          <w:szCs w:val="23"/>
        </w:rPr>
        <w:t>Qualificação técnica: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 xml:space="preserve"> Doutor em Administração pela Universidade do Oeste de Santa Catarina (UNOESC),Mestre em Ciências Contábeis e Administração pela Universidade Comunitária Regional de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Chapecó (2018), com MBA em Finanças, Controladoria e Gestão Tributária pela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Universidade Regional de Blumenau (2013), e especialização em Contabilidade Aplicada ao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Setor Público pela Universidade Comunitária Regional de Chapecó (2017). Graduado em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Ciências Contábeis pela Universidade do Oeste de Santa Catarina (2010). Atualmente, atua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como professor na UNOESC e contador da Prefeitura Municipal de Chapecó. Possui vasta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experiência nas áreas de Administração e Ciências Contábeis, com foco em controladoria,</w:t>
      </w:r>
      <w:r w:rsidR="001C30A6">
        <w:rPr>
          <w:rFonts w:ascii="Arial" w:hAnsi="Arial" w:cs="Arial"/>
          <w:color w:val="000000"/>
          <w:sz w:val="23"/>
          <w:szCs w:val="23"/>
          <w:lang w:val="pt-BR"/>
        </w:rPr>
        <w:t xml:space="preserve"> </w:t>
      </w:r>
      <w:r w:rsidR="001C30A6" w:rsidRPr="001C30A6">
        <w:rPr>
          <w:rFonts w:ascii="Arial" w:hAnsi="Arial" w:cs="Arial"/>
          <w:color w:val="000000"/>
          <w:sz w:val="23"/>
          <w:szCs w:val="23"/>
          <w:lang w:val="pt-BR"/>
        </w:rPr>
        <w:t>finanças e contabilidade governamental.</w:t>
      </w:r>
    </w:p>
    <w:p w14:paraId="3E321D10" w14:textId="77777777" w:rsidR="001C30A6" w:rsidRPr="001C30A6" w:rsidRDefault="001C30A6" w:rsidP="001C30A6">
      <w:pPr>
        <w:spacing w:line="276" w:lineRule="auto"/>
        <w:ind w:left="142" w:right="154"/>
        <w:jc w:val="both"/>
        <w:rPr>
          <w:rFonts w:ascii="Arial" w:hAnsi="Arial" w:cs="Arial"/>
          <w:color w:val="000000"/>
          <w:sz w:val="23"/>
          <w:szCs w:val="23"/>
          <w:lang w:val="pt-BR"/>
        </w:rPr>
      </w:pPr>
    </w:p>
    <w:p w14:paraId="3440C3D9" w14:textId="6F1F4E45" w:rsidR="00994A22" w:rsidRDefault="00994A22" w:rsidP="00994A22">
      <w:pPr>
        <w:spacing w:line="276" w:lineRule="auto"/>
        <w:ind w:left="142" w:right="154"/>
        <w:jc w:val="both"/>
      </w:pPr>
      <w:r>
        <w:rPr>
          <w:rFonts w:ascii="Arial" w:hAnsi="Arial" w:cs="Arial"/>
          <w:sz w:val="23"/>
          <w:szCs w:val="23"/>
        </w:rPr>
        <w:t>Portanto, a escolha da empresa se justifica não apenas pela conformidade com os requisitos legais, mas também pela competência técnica e capacidade do palestrante para contribuir efetivamente para a qualificação técnica dos servidores.</w:t>
      </w:r>
    </w:p>
    <w:p w14:paraId="64AEC88B" w14:textId="047A15EC" w:rsidR="00994A22" w:rsidRPr="002E759A" w:rsidRDefault="00994A22" w:rsidP="00994A22">
      <w:pPr>
        <w:pStyle w:val="Corpodetexto"/>
        <w:spacing w:before="200" w:line="276" w:lineRule="auto"/>
        <w:ind w:right="1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Além disso, observa-se, conforme o Documento de Formalização de Demanda (DFD) apresentado, que, de acordo com a Secretaria, a seleção da empresa contratada constitui o meio apropriado para alcançar o objetivo desejado</w:t>
      </w:r>
    </w:p>
    <w:p w14:paraId="1B401493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475"/>
        </w:tabs>
        <w:spacing w:before="240"/>
        <w:ind w:left="474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Estimativa das quantidades</w:t>
      </w:r>
    </w:p>
    <w:p w14:paraId="046203E7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3F3C66BF" w14:textId="77777777" w:rsidR="00EC6599" w:rsidRPr="002E759A" w:rsidRDefault="00B344E5">
      <w:pPr>
        <w:pStyle w:val="Corpodetexto"/>
        <w:spacing w:line="276" w:lineRule="auto"/>
        <w:ind w:right="120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Estimativa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quantidades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serem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contratadas,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acompanhada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memórias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cálculo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documentos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lhe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suporte, considerando a interdependência com outras contratações, de modo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possibilitar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economia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escala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(inciso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IV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§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1°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art. 18 da Lei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14.133/21 e art. 7°, inciso V da IN 40/2020).</w:t>
      </w:r>
    </w:p>
    <w:p w14:paraId="0B3E7F36" w14:textId="30894E1E" w:rsidR="00EC6599" w:rsidRPr="002E759A" w:rsidRDefault="00797359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C</w:t>
      </w:r>
      <w:r w:rsidR="00B344E5" w:rsidRPr="002E759A">
        <w:rPr>
          <w:rFonts w:ascii="Arial" w:hAnsi="Arial" w:cs="Arial"/>
          <w:sz w:val="23"/>
          <w:szCs w:val="23"/>
        </w:rPr>
        <w:t>onsiderada</w:t>
      </w:r>
      <w:r w:rsidR="00B344E5"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2E759A">
        <w:rPr>
          <w:rFonts w:ascii="Arial" w:hAnsi="Arial" w:cs="Arial"/>
          <w:sz w:val="23"/>
          <w:szCs w:val="23"/>
        </w:rPr>
        <w:t>a</w:t>
      </w:r>
      <w:r w:rsidR="00B344E5"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2E759A">
        <w:rPr>
          <w:rFonts w:ascii="Arial" w:hAnsi="Arial" w:cs="Arial"/>
          <w:sz w:val="23"/>
          <w:szCs w:val="23"/>
        </w:rPr>
        <w:t>expectativa</w:t>
      </w:r>
      <w:r w:rsidR="00B344E5"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2E759A">
        <w:rPr>
          <w:rFonts w:ascii="Arial" w:hAnsi="Arial" w:cs="Arial"/>
          <w:sz w:val="23"/>
          <w:szCs w:val="23"/>
        </w:rPr>
        <w:t>de</w:t>
      </w:r>
      <w:r w:rsidR="00B344E5"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2E759A">
        <w:rPr>
          <w:rFonts w:ascii="Arial" w:hAnsi="Arial" w:cs="Arial"/>
          <w:sz w:val="23"/>
          <w:szCs w:val="23"/>
        </w:rPr>
        <w:t>consumo</w:t>
      </w:r>
      <w:r w:rsidR="00B344E5"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="00B344E5" w:rsidRPr="002E759A">
        <w:rPr>
          <w:rFonts w:ascii="Arial" w:hAnsi="Arial" w:cs="Arial"/>
          <w:sz w:val="23"/>
          <w:szCs w:val="23"/>
        </w:rPr>
        <w:t>anual</w:t>
      </w:r>
      <w:r w:rsidR="00B344E5"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="00B344E5" w:rsidRPr="002E759A">
        <w:rPr>
          <w:rFonts w:ascii="Arial" w:hAnsi="Arial" w:cs="Arial"/>
          <w:sz w:val="23"/>
          <w:szCs w:val="23"/>
        </w:rPr>
        <w:t>de</w:t>
      </w:r>
      <w:r w:rsidR="00B344E5"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="00994A22">
        <w:rPr>
          <w:rFonts w:ascii="Arial" w:hAnsi="Arial" w:cs="Arial"/>
          <w:sz w:val="23"/>
          <w:szCs w:val="23"/>
        </w:rPr>
        <w:t>um curso nesse tema específico.</w:t>
      </w:r>
    </w:p>
    <w:p w14:paraId="77A2FB94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45"/>
        </w:tabs>
        <w:spacing w:before="240"/>
        <w:ind w:left="645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Levantamento de Mercado</w:t>
      </w:r>
    </w:p>
    <w:p w14:paraId="429A491D" w14:textId="77777777" w:rsidR="00EC6599" w:rsidRPr="002E759A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 xml:space="preserve">Fundamentação: </w:t>
      </w:r>
      <w:r w:rsidRPr="002E759A">
        <w:rPr>
          <w:rFonts w:ascii="Arial" w:hAnsi="Arial" w:cs="Arial"/>
          <w:sz w:val="23"/>
          <w:szCs w:val="23"/>
        </w:rPr>
        <w:t>Levantamento de mercado, que consiste na análise das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alternativas</w:t>
      </w:r>
      <w:r w:rsidRPr="002E759A">
        <w:rPr>
          <w:rFonts w:ascii="Arial" w:hAnsi="Arial" w:cs="Arial"/>
          <w:spacing w:val="8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possíveis, e justificativa técnica e econômica da escolha do tipo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solução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contratar.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(inciso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V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§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1°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art.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18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Lei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14.133/2021).</w:t>
      </w:r>
    </w:p>
    <w:p w14:paraId="6EC89A7D" w14:textId="716D6378" w:rsidR="00EC6599" w:rsidRPr="00994A22" w:rsidRDefault="00B344E5" w:rsidP="00994A22">
      <w:pPr>
        <w:pStyle w:val="Corpodetexto"/>
        <w:spacing w:before="200" w:line="276" w:lineRule="auto"/>
        <w:ind w:right="122"/>
        <w:jc w:val="both"/>
        <w:rPr>
          <w:rFonts w:ascii="Arial" w:hAnsi="Arial" w:cs="Arial"/>
          <w:color w:val="000000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No presente caso</w:t>
      </w:r>
      <w:r w:rsidR="001C30A6">
        <w:rPr>
          <w:rFonts w:ascii="Arial" w:hAnsi="Arial" w:cs="Arial"/>
          <w:sz w:val="23"/>
          <w:szCs w:val="23"/>
        </w:rPr>
        <w:t>,</w:t>
      </w:r>
      <w:r w:rsidRPr="002E759A">
        <w:rPr>
          <w:rFonts w:ascii="Arial" w:hAnsi="Arial" w:cs="Arial"/>
          <w:sz w:val="23"/>
          <w:szCs w:val="23"/>
        </w:rPr>
        <w:t xml:space="preserve"> trata-se de inexigibilidade de licitação a contratação 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empresa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="001C30A6">
        <w:rPr>
          <w:rFonts w:ascii="Arial" w:hAnsi="Arial" w:cs="Arial"/>
          <w:b/>
          <w:bCs/>
          <w:color w:val="000000"/>
          <w:sz w:val="23"/>
          <w:szCs w:val="23"/>
        </w:rPr>
        <w:t>UNOESC – UNIVERSIDADE DO OESTE DE SANTA CATARINA</w:t>
      </w:r>
      <w:r w:rsidRPr="002E759A">
        <w:rPr>
          <w:rFonts w:ascii="Arial" w:hAnsi="Arial" w:cs="Arial"/>
          <w:sz w:val="23"/>
          <w:szCs w:val="23"/>
        </w:rPr>
        <w:t>,</w:t>
      </w:r>
      <w:r w:rsidR="00994A22" w:rsidRPr="00994A22">
        <w:rPr>
          <w:rFonts w:ascii="Arial" w:hAnsi="Arial" w:cs="Arial"/>
          <w:color w:val="000000"/>
          <w:sz w:val="23"/>
          <w:szCs w:val="23"/>
        </w:rPr>
        <w:t xml:space="preserve"> e, por conseguinte, a escolha d</w:t>
      </w:r>
      <w:r w:rsidR="001C30A6">
        <w:rPr>
          <w:rFonts w:ascii="Arial" w:hAnsi="Arial" w:cs="Arial"/>
          <w:color w:val="000000"/>
          <w:sz w:val="23"/>
          <w:szCs w:val="23"/>
        </w:rPr>
        <w:t>o</w:t>
      </w:r>
      <w:r w:rsidR="00994A22" w:rsidRPr="00994A22">
        <w:rPr>
          <w:rFonts w:ascii="Arial" w:hAnsi="Arial" w:cs="Arial"/>
          <w:color w:val="000000"/>
          <w:sz w:val="23"/>
          <w:szCs w:val="23"/>
        </w:rPr>
        <w:t xml:space="preserve"> palestrante </w:t>
      </w:r>
      <w:r w:rsidR="001C30A6">
        <w:rPr>
          <w:rFonts w:ascii="Arial" w:hAnsi="Arial" w:cs="Arial"/>
          <w:color w:val="000000"/>
          <w:sz w:val="23"/>
          <w:szCs w:val="23"/>
        </w:rPr>
        <w:t>Gilvane Scheren</w:t>
      </w:r>
      <w:r w:rsidR="00994A22" w:rsidRPr="00994A22">
        <w:rPr>
          <w:rFonts w:ascii="Arial" w:hAnsi="Arial" w:cs="Arial"/>
          <w:color w:val="000000"/>
          <w:sz w:val="23"/>
          <w:szCs w:val="23"/>
        </w:rPr>
        <w:t>,</w:t>
      </w:r>
      <w:r w:rsidR="00994A22" w:rsidRPr="004B277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994A22" w:rsidRPr="004B2770">
        <w:rPr>
          <w:rFonts w:ascii="Arial" w:hAnsi="Arial" w:cs="Arial"/>
          <w:color w:val="000000"/>
          <w:sz w:val="23"/>
          <w:szCs w:val="23"/>
        </w:rPr>
        <w:t>considerando que a empresa atende os requisitos legais de habilitação</w:t>
      </w:r>
      <w:r w:rsidR="00611034" w:rsidRPr="002E759A">
        <w:rPr>
          <w:rFonts w:ascii="Arial" w:hAnsi="Arial" w:cs="Arial"/>
          <w:sz w:val="23"/>
          <w:szCs w:val="23"/>
        </w:rPr>
        <w:t>. Por se tratar de serviço técnico especializado de natureza predominante intelectual</w:t>
      </w:r>
      <w:r w:rsidR="0048172D" w:rsidRPr="002E759A">
        <w:rPr>
          <w:rFonts w:ascii="Arial" w:hAnsi="Arial" w:cs="Arial"/>
          <w:sz w:val="23"/>
          <w:szCs w:val="23"/>
        </w:rPr>
        <w:t xml:space="preserve"> e com profissional ou empresa de notória especialização</w:t>
      </w:r>
      <w:r w:rsidR="00611034" w:rsidRPr="002E759A">
        <w:rPr>
          <w:rFonts w:ascii="Arial" w:hAnsi="Arial" w:cs="Arial"/>
          <w:sz w:val="23"/>
          <w:szCs w:val="23"/>
        </w:rPr>
        <w:t xml:space="preserve">, </w:t>
      </w:r>
      <w:r w:rsidR="00B0220C" w:rsidRPr="002E759A">
        <w:rPr>
          <w:rFonts w:ascii="Arial" w:hAnsi="Arial" w:cs="Arial"/>
          <w:sz w:val="23"/>
          <w:szCs w:val="23"/>
        </w:rPr>
        <w:t>o que</w:t>
      </w:r>
      <w:r w:rsidR="00B0220C"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="00B0220C" w:rsidRPr="002E759A">
        <w:rPr>
          <w:rFonts w:ascii="Arial" w:hAnsi="Arial" w:cs="Arial"/>
          <w:sz w:val="23"/>
          <w:szCs w:val="23"/>
        </w:rPr>
        <w:t>inviabiliza o</w:t>
      </w:r>
      <w:r w:rsidR="00B0220C"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="00B0220C" w:rsidRPr="002E759A">
        <w:rPr>
          <w:rFonts w:ascii="Arial" w:hAnsi="Arial" w:cs="Arial"/>
          <w:sz w:val="23"/>
          <w:szCs w:val="23"/>
        </w:rPr>
        <w:t>levantamento de mercado.</w:t>
      </w:r>
    </w:p>
    <w:p w14:paraId="20DBACCA" w14:textId="77777777" w:rsidR="00EC6599" w:rsidRPr="002E759A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26809322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100"/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Estimativa do preço da contratação</w:t>
      </w:r>
    </w:p>
    <w:p w14:paraId="2D993959" w14:textId="77777777" w:rsidR="00EC6599" w:rsidRPr="002E759A" w:rsidRDefault="00B344E5">
      <w:pPr>
        <w:pStyle w:val="Corpodetexto"/>
        <w:spacing w:before="244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Estimativa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valor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contratação, acompanhada dos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preços unitários referenciais, das memórias de cálculo e dos documentos que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lhe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suporte,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poderão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constar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anexo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classificado,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administração optar por preservar o seu sigilo até a conclusão da licitação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(inciso VI do § 1° da Lei 14.133/21 e art. 7°, inciso VI da IN 40/2020).</w:t>
      </w:r>
    </w:p>
    <w:p w14:paraId="6A39D56F" w14:textId="4DDBAC2F" w:rsidR="00EC6599" w:rsidRPr="002E759A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estimativa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valor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é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R$</w:t>
      </w:r>
      <w:r w:rsidR="00994A22">
        <w:rPr>
          <w:rFonts w:ascii="Arial" w:hAnsi="Arial" w:cs="Arial"/>
          <w:sz w:val="23"/>
          <w:szCs w:val="23"/>
        </w:rPr>
        <w:t>3.</w:t>
      </w:r>
      <w:r w:rsidR="001C30A6">
        <w:rPr>
          <w:rFonts w:ascii="Arial" w:hAnsi="Arial" w:cs="Arial"/>
          <w:sz w:val="23"/>
          <w:szCs w:val="23"/>
        </w:rPr>
        <w:t>99</w:t>
      </w:r>
      <w:r w:rsidR="00994A22">
        <w:rPr>
          <w:rFonts w:ascii="Arial" w:hAnsi="Arial" w:cs="Arial"/>
          <w:sz w:val="23"/>
          <w:szCs w:val="23"/>
        </w:rPr>
        <w:t>0</w:t>
      </w:r>
      <w:r w:rsidRPr="002E759A">
        <w:rPr>
          <w:rFonts w:ascii="Arial" w:hAnsi="Arial" w:cs="Arial"/>
          <w:sz w:val="23"/>
          <w:szCs w:val="23"/>
        </w:rPr>
        <w:t>,00</w:t>
      </w:r>
      <w:r w:rsidR="00994A22">
        <w:rPr>
          <w:rFonts w:ascii="Arial" w:hAnsi="Arial" w:cs="Arial"/>
          <w:sz w:val="23"/>
          <w:szCs w:val="23"/>
        </w:rPr>
        <w:t xml:space="preserve"> (três mil </w:t>
      </w:r>
      <w:r w:rsidR="001C30A6">
        <w:rPr>
          <w:rFonts w:ascii="Arial" w:hAnsi="Arial" w:cs="Arial"/>
          <w:sz w:val="23"/>
          <w:szCs w:val="23"/>
        </w:rPr>
        <w:t>novecentos e noventa</w:t>
      </w:r>
      <w:r w:rsidR="0075393A" w:rsidRPr="002E759A">
        <w:rPr>
          <w:rFonts w:ascii="Arial" w:hAnsi="Arial" w:cs="Arial"/>
          <w:sz w:val="23"/>
          <w:szCs w:val="23"/>
        </w:rPr>
        <w:t xml:space="preserve"> reais)</w:t>
      </w:r>
      <w:r w:rsidRPr="002E759A">
        <w:rPr>
          <w:rFonts w:ascii="Arial" w:hAnsi="Arial" w:cs="Arial"/>
          <w:sz w:val="23"/>
          <w:szCs w:val="23"/>
        </w:rPr>
        <w:t>.</w:t>
      </w:r>
    </w:p>
    <w:p w14:paraId="47BDF5D1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5D8C1B61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Descrição da solução como um todo</w:t>
      </w:r>
    </w:p>
    <w:p w14:paraId="63034AE0" w14:textId="77777777" w:rsidR="00EC6599" w:rsidRPr="002E759A" w:rsidRDefault="00B344E5">
      <w:pPr>
        <w:pStyle w:val="Corpodetexto"/>
        <w:spacing w:before="244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Descrição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solução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como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um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todo,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inclusive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exigências relacionadas à manutenção e à assistência técnica, quando for 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caso. (inciso VII do § 1° do art. 18 da Lei 14.133/21 e art. 7°, inciso IV da IN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40/2020).</w:t>
      </w:r>
    </w:p>
    <w:p w14:paraId="105C7022" w14:textId="77777777" w:rsidR="00EC6599" w:rsidRPr="002E759A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45468C63" w14:textId="0C091314" w:rsidR="00EC6599" w:rsidRPr="002E759A" w:rsidRDefault="00B344E5">
      <w:pPr>
        <w:pStyle w:val="Corpodetexto"/>
        <w:spacing w:line="276" w:lineRule="auto"/>
        <w:ind w:right="123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solução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proposta,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além</w:t>
      </w:r>
      <w:r w:rsidRPr="002E759A">
        <w:rPr>
          <w:rFonts w:ascii="Arial" w:hAnsi="Arial" w:cs="Arial"/>
          <w:spacing w:val="8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 atender às necessidades imediatas</w:t>
      </w:r>
      <w:r w:rsidR="000409D1" w:rsidRPr="002E759A">
        <w:rPr>
          <w:rFonts w:ascii="Arial" w:hAnsi="Arial" w:cs="Arial"/>
          <w:sz w:val="23"/>
          <w:szCs w:val="23"/>
        </w:rPr>
        <w:t xml:space="preserve"> do Município</w:t>
      </w:r>
      <w:r w:rsidRPr="002E759A">
        <w:rPr>
          <w:rFonts w:ascii="Arial" w:hAnsi="Arial" w:cs="Arial"/>
          <w:sz w:val="23"/>
          <w:szCs w:val="23"/>
        </w:rPr>
        <w:t>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está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alinhada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exigências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legais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relacionadas</w:t>
      </w:r>
      <w:r w:rsidR="0075393A" w:rsidRPr="002E759A">
        <w:rPr>
          <w:rFonts w:ascii="Arial" w:hAnsi="Arial" w:cs="Arial"/>
          <w:sz w:val="23"/>
          <w:szCs w:val="23"/>
        </w:rPr>
        <w:t xml:space="preserve"> a qualificação dos profissionais da</w:t>
      </w:r>
      <w:r w:rsidR="001C30A6">
        <w:rPr>
          <w:rFonts w:ascii="Arial" w:hAnsi="Arial" w:cs="Arial"/>
          <w:sz w:val="23"/>
          <w:szCs w:val="23"/>
        </w:rPr>
        <w:t xml:space="preserve"> secretaria de planejamento, administração e fazenda</w:t>
      </w:r>
      <w:r w:rsidRPr="002E759A">
        <w:rPr>
          <w:rFonts w:ascii="Arial" w:hAnsi="Arial" w:cs="Arial"/>
          <w:sz w:val="23"/>
          <w:szCs w:val="23"/>
        </w:rPr>
        <w:t>.</w:t>
      </w:r>
    </w:p>
    <w:p w14:paraId="3E84891B" w14:textId="77777777" w:rsidR="00EC6599" w:rsidRPr="002E759A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7D8CB429" w14:textId="63261CE6" w:rsidR="00EC6599" w:rsidRPr="002E759A" w:rsidRDefault="00B344E5">
      <w:pPr>
        <w:pStyle w:val="Corpodetexto"/>
        <w:spacing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seguir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rigorosamente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normativas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padrões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estabelecidos,</w:t>
      </w:r>
      <w:r w:rsidRPr="002E759A">
        <w:rPr>
          <w:rFonts w:ascii="Arial" w:hAnsi="Arial" w:cs="Arial"/>
          <w:spacing w:val="85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 de uma empresa especializada representa um investimento no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fortalecimento das práticas de governança e na promoção da eficiência no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 xml:space="preserve">serviço público. </w:t>
      </w:r>
    </w:p>
    <w:p w14:paraId="19E8838E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45"/>
        </w:tabs>
        <w:spacing w:before="240"/>
        <w:ind w:left="645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Justificativa para o Parcelamento ou não da Solução</w:t>
      </w:r>
    </w:p>
    <w:p w14:paraId="080B9F67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40EEEA77" w14:textId="77777777" w:rsidR="00EC6599" w:rsidRPr="002E759A" w:rsidRDefault="00B344E5">
      <w:pPr>
        <w:pStyle w:val="Corpodetexto"/>
        <w:spacing w:before="1" w:line="276" w:lineRule="auto"/>
        <w:ind w:right="116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Justificativas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para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parcelamento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ou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não da solução.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(inciso VIII do § 1° do art. 18 da Lei 14.133/21 e art. 7°, inciso VII da IN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40/2020).</w:t>
      </w:r>
    </w:p>
    <w:p w14:paraId="28A5ABFA" w14:textId="77777777" w:rsidR="00EC6599" w:rsidRPr="002E759A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Não se aplica.</w:t>
      </w:r>
    </w:p>
    <w:p w14:paraId="47208C07" w14:textId="77777777" w:rsidR="000409D1" w:rsidRPr="002E759A" w:rsidRDefault="000409D1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2D053A9B" w14:textId="77777777" w:rsidR="00EC6599" w:rsidRDefault="00B344E5" w:rsidP="00AB782A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Demonstrativo dos resultados pretendidos</w:t>
      </w:r>
    </w:p>
    <w:p w14:paraId="4B26C797" w14:textId="77777777" w:rsidR="00287989" w:rsidRDefault="00287989" w:rsidP="00287989">
      <w:pPr>
        <w:pStyle w:val="Ttulo1"/>
        <w:tabs>
          <w:tab w:val="left" w:pos="660"/>
        </w:tabs>
        <w:rPr>
          <w:rFonts w:ascii="Arial" w:hAnsi="Arial" w:cs="Arial"/>
          <w:sz w:val="23"/>
          <w:szCs w:val="23"/>
        </w:rPr>
      </w:pPr>
    </w:p>
    <w:p w14:paraId="6C0338B3" w14:textId="77777777" w:rsidR="00EC6599" w:rsidRPr="002E759A" w:rsidRDefault="00B344E5">
      <w:pPr>
        <w:pStyle w:val="Corpodetexto"/>
        <w:spacing w:before="100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 xml:space="preserve">Fundamentação: </w:t>
      </w:r>
      <w:r w:rsidRPr="002E759A">
        <w:rPr>
          <w:rFonts w:ascii="Arial" w:hAnsi="Arial" w:cs="Arial"/>
          <w:sz w:val="23"/>
          <w:szCs w:val="23"/>
        </w:rPr>
        <w:t>Demonstrativo dos resultados pretendidos em termos 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economicidade e de melhor aproveitamento dos recursos humanos, materiais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financeiros disponíveis; (inciso IX do § 1°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 art. 18 da Lei 14.133/21)</w:t>
      </w:r>
    </w:p>
    <w:p w14:paraId="32A7EA7D" w14:textId="77777777" w:rsidR="0075393A" w:rsidRPr="002E759A" w:rsidRDefault="0075393A" w:rsidP="0075393A">
      <w:pPr>
        <w:adjustRightInd w:val="0"/>
        <w:ind w:left="142" w:right="154"/>
        <w:jc w:val="both"/>
        <w:rPr>
          <w:rFonts w:ascii="Arial" w:hAnsi="Arial" w:cs="Arial"/>
          <w:bCs/>
          <w:sz w:val="23"/>
          <w:szCs w:val="23"/>
        </w:rPr>
      </w:pPr>
    </w:p>
    <w:p w14:paraId="58A18979" w14:textId="479F11F1" w:rsidR="00EC6599" w:rsidRDefault="00994A22" w:rsidP="0075393A">
      <w:pPr>
        <w:adjustRightInd w:val="0"/>
        <w:ind w:left="142" w:right="15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O treinamento</w:t>
      </w:r>
      <w:r w:rsidR="0075393A" w:rsidRPr="002E759A">
        <w:rPr>
          <w:rFonts w:ascii="Arial" w:hAnsi="Arial" w:cs="Arial"/>
          <w:bCs/>
          <w:sz w:val="23"/>
          <w:szCs w:val="23"/>
        </w:rPr>
        <w:t xml:space="preserve"> se faz necessário pois </w:t>
      </w:r>
      <w:r>
        <w:rPr>
          <w:rFonts w:ascii="Arial" w:hAnsi="Arial" w:cs="Arial"/>
          <w:bCs/>
          <w:sz w:val="23"/>
          <w:szCs w:val="23"/>
        </w:rPr>
        <w:t>busca melhor atender a população maravilhense, através de uma gestão de qualidade e conseguentemente profissionais mais bem qualificados para o atendimento ao público</w:t>
      </w:r>
      <w:r w:rsidR="0075393A" w:rsidRPr="002E759A">
        <w:rPr>
          <w:rFonts w:ascii="Arial" w:hAnsi="Arial" w:cs="Arial"/>
          <w:sz w:val="23"/>
          <w:szCs w:val="23"/>
        </w:rPr>
        <w:t>.</w:t>
      </w:r>
    </w:p>
    <w:p w14:paraId="3787FFE1" w14:textId="77777777" w:rsidR="00287989" w:rsidRPr="002E759A" w:rsidRDefault="00287989" w:rsidP="0075393A">
      <w:pPr>
        <w:adjustRightInd w:val="0"/>
        <w:ind w:left="142" w:right="154"/>
        <w:jc w:val="both"/>
        <w:rPr>
          <w:rFonts w:ascii="Arial" w:hAnsi="Arial" w:cs="Arial"/>
          <w:sz w:val="23"/>
          <w:szCs w:val="23"/>
        </w:rPr>
      </w:pPr>
    </w:p>
    <w:p w14:paraId="4823CA29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200"/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Providências prévias ao contrato</w:t>
      </w:r>
    </w:p>
    <w:p w14:paraId="200F739E" w14:textId="532D8C1B" w:rsidR="00EC6599" w:rsidRPr="002E759A" w:rsidRDefault="00B344E5">
      <w:pPr>
        <w:pStyle w:val="Corpodetexto"/>
        <w:spacing w:before="244" w:line="276" w:lineRule="auto"/>
        <w:ind w:right="118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Providências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serem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adotadas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pela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administração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previamente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à celebração do contrato, inclusive quanto à capacitação 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servidores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para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fiscalização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gestão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contratual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ou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adequação do ambiente da organização; (inciso X do § 1° do art. 18 da Lei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14.133/21 e art. 7°, inciso XI da IN 40/2020).</w:t>
      </w:r>
    </w:p>
    <w:p w14:paraId="0BD33D62" w14:textId="77777777" w:rsidR="00EC6599" w:rsidRPr="002E759A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As providências prévias à contratação, especialmente no contexto de uma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licitação pública, são etapas fundamentais para assegurar a transparência,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legalidade e eficiência no processo de aquisição de bens ou serviços.</w:t>
      </w:r>
    </w:p>
    <w:p w14:paraId="441FF25F" w14:textId="74C597C7" w:rsidR="00EC6599" w:rsidRPr="002E759A" w:rsidRDefault="00B344E5" w:rsidP="0075393A">
      <w:pPr>
        <w:pStyle w:val="Corpodetexto"/>
        <w:spacing w:before="240" w:line="276" w:lineRule="auto"/>
        <w:ind w:right="155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Desenvolver um documento detalhado descrevendo as especificações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técnicas,</w:t>
      </w:r>
      <w:r w:rsidRPr="002E759A">
        <w:rPr>
          <w:rFonts w:ascii="Arial" w:hAnsi="Arial" w:cs="Arial"/>
          <w:spacing w:val="-4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requisitos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características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objeto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ser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contratado.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Incluir</w:t>
      </w:r>
      <w:r w:rsidR="0075393A" w:rsidRPr="002E759A">
        <w:rPr>
          <w:rFonts w:ascii="Arial" w:hAnsi="Arial" w:cs="Arial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informações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sobre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prazos,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condições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entrega,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critérios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aceitação,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-8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demais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aspectos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relevantes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para a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execução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 contrato.</w:t>
      </w:r>
    </w:p>
    <w:p w14:paraId="18A1ED2C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60"/>
        </w:tabs>
        <w:spacing w:before="200"/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Contratações correlatas/interdependentes</w:t>
      </w:r>
    </w:p>
    <w:p w14:paraId="17146F7A" w14:textId="1FEB40EF" w:rsidR="00EC6599" w:rsidRPr="002E759A" w:rsidRDefault="00B344E5">
      <w:pPr>
        <w:pStyle w:val="Corpodetexto"/>
        <w:spacing w:before="244" w:line="276" w:lineRule="auto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4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Contratações</w:t>
      </w:r>
      <w:r w:rsidRPr="002E759A">
        <w:rPr>
          <w:rFonts w:ascii="Arial" w:hAnsi="Arial" w:cs="Arial"/>
          <w:spacing w:val="4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correlatas</w:t>
      </w:r>
      <w:r w:rsidRPr="002E759A">
        <w:rPr>
          <w:rFonts w:ascii="Arial" w:hAnsi="Arial" w:cs="Arial"/>
          <w:spacing w:val="4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e/ou</w:t>
      </w:r>
      <w:r w:rsidRPr="002E759A">
        <w:rPr>
          <w:rFonts w:ascii="Arial" w:hAnsi="Arial" w:cs="Arial"/>
          <w:spacing w:val="4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interdependentes</w:t>
      </w:r>
      <w:r w:rsidRPr="002E759A">
        <w:rPr>
          <w:rFonts w:ascii="Arial" w:hAnsi="Arial" w:cs="Arial"/>
          <w:spacing w:val="4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(inciso</w:t>
      </w:r>
      <w:r w:rsidRPr="002E759A">
        <w:rPr>
          <w:rFonts w:ascii="Arial" w:hAnsi="Arial" w:cs="Arial"/>
          <w:spacing w:val="27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XI</w:t>
      </w:r>
      <w:r w:rsidRPr="002E759A">
        <w:rPr>
          <w:rFonts w:ascii="Arial" w:hAnsi="Arial" w:cs="Arial"/>
          <w:spacing w:val="-81"/>
          <w:sz w:val="23"/>
          <w:szCs w:val="23"/>
        </w:rPr>
        <w:t xml:space="preserve"> </w:t>
      </w:r>
      <w:r w:rsidR="001C30A6">
        <w:rPr>
          <w:rFonts w:ascii="Arial" w:hAnsi="Arial" w:cs="Arial"/>
          <w:spacing w:val="-81"/>
          <w:sz w:val="23"/>
          <w:szCs w:val="23"/>
        </w:rPr>
        <w:t xml:space="preserve">  </w:t>
      </w:r>
      <w:r w:rsidR="001C30A6">
        <w:rPr>
          <w:rFonts w:ascii="Arial" w:hAnsi="Arial" w:cs="Arial"/>
          <w:sz w:val="23"/>
          <w:szCs w:val="23"/>
        </w:rPr>
        <w:t xml:space="preserve"> d</w:t>
      </w:r>
      <w:r w:rsidRPr="002E759A">
        <w:rPr>
          <w:rFonts w:ascii="Arial" w:hAnsi="Arial" w:cs="Arial"/>
          <w:sz w:val="23"/>
          <w:szCs w:val="23"/>
        </w:rPr>
        <w:t>o § 1° do art. 18 da Lei 14.133/21 e art. 7°, inciso VIII da IN 40/2020).</w:t>
      </w:r>
    </w:p>
    <w:p w14:paraId="06056188" w14:textId="77777777" w:rsidR="00EC6599" w:rsidRPr="002E759A" w:rsidRDefault="00B344E5">
      <w:pPr>
        <w:spacing w:before="240"/>
        <w:ind w:left="135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Comentários:</w:t>
      </w:r>
      <w:r w:rsidRPr="002E759A">
        <w:rPr>
          <w:rFonts w:ascii="Arial" w:hAnsi="Arial" w:cs="Arial"/>
          <w:b/>
          <w:spacing w:val="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Não se aplica.</w:t>
      </w:r>
    </w:p>
    <w:p w14:paraId="177B5974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72236FB5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Possíveis Impactos Ambientais</w:t>
      </w:r>
    </w:p>
    <w:p w14:paraId="6EC5B90F" w14:textId="77777777" w:rsidR="00EC6599" w:rsidRDefault="00EC6599">
      <w:pPr>
        <w:rPr>
          <w:rFonts w:ascii="Arial" w:hAnsi="Arial" w:cs="Arial"/>
          <w:sz w:val="23"/>
          <w:szCs w:val="23"/>
        </w:rPr>
      </w:pPr>
    </w:p>
    <w:p w14:paraId="2129F491" w14:textId="77777777" w:rsidR="00EC6599" w:rsidRPr="002E759A" w:rsidRDefault="00B344E5">
      <w:pPr>
        <w:pStyle w:val="Corpodetexto"/>
        <w:spacing w:before="100" w:line="276" w:lineRule="auto"/>
        <w:ind w:right="116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 xml:space="preserve">Fundamentação: </w:t>
      </w:r>
      <w:r w:rsidRPr="002E759A">
        <w:rPr>
          <w:rFonts w:ascii="Arial" w:hAnsi="Arial" w:cs="Arial"/>
          <w:sz w:val="23"/>
          <w:szCs w:val="23"/>
        </w:rPr>
        <w:t>Descrição de possíveis impactos ambientais e respectivas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medidas mitigadoras, incluídos requisitos de baixo consumo de energia e 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outros recursos, bem como logística reversa para desfazimento e reciclagem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 bens e refugos, quando aplicável. (inciso XII do § 1° do art. 18 da Lei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14.133/21).</w:t>
      </w:r>
    </w:p>
    <w:p w14:paraId="61981752" w14:textId="77777777" w:rsidR="00EC6599" w:rsidRPr="002E759A" w:rsidRDefault="00B344E5">
      <w:pPr>
        <w:pStyle w:val="Corpodetexto"/>
        <w:spacing w:before="240" w:line="276" w:lineRule="auto"/>
        <w:ind w:right="121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Possíveis impactos ambientais e respectivas medidas de tratamento. (Art. 7°,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inciso XII da IN 40/2020).</w:t>
      </w:r>
    </w:p>
    <w:p w14:paraId="22C38AEB" w14:textId="77777777" w:rsidR="00EC6599" w:rsidRPr="002E759A" w:rsidRDefault="00B344E5">
      <w:pPr>
        <w:pStyle w:val="Corpodetexto"/>
        <w:spacing w:before="240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Não se aplica</w:t>
      </w:r>
    </w:p>
    <w:p w14:paraId="42B522F3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3A0AAC5A" w14:textId="77777777" w:rsidR="00EC6599" w:rsidRPr="002E759A" w:rsidRDefault="00B344E5">
      <w:pPr>
        <w:pStyle w:val="Ttulo1"/>
        <w:numPr>
          <w:ilvl w:val="0"/>
          <w:numId w:val="1"/>
        </w:numPr>
        <w:tabs>
          <w:tab w:val="left" w:pos="660"/>
        </w:tabs>
        <w:ind w:left="660" w:hanging="51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Declaração de Viabilidade</w:t>
      </w:r>
    </w:p>
    <w:p w14:paraId="4682DE00" w14:textId="77777777" w:rsidR="00EC6599" w:rsidRPr="002E759A" w:rsidRDefault="00B344E5">
      <w:pPr>
        <w:pStyle w:val="Corpodetexto"/>
        <w:spacing w:before="244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Declaro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Viável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3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Contratação.</w:t>
      </w:r>
    </w:p>
    <w:p w14:paraId="258B6FA8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sz w:val="23"/>
          <w:szCs w:val="23"/>
        </w:rPr>
      </w:pPr>
    </w:p>
    <w:p w14:paraId="714748B6" w14:textId="77777777" w:rsidR="00EC6599" w:rsidRPr="002E759A" w:rsidRDefault="00B344E5">
      <w:pPr>
        <w:pStyle w:val="Ttulo1"/>
        <w:numPr>
          <w:ilvl w:val="1"/>
          <w:numId w:val="1"/>
        </w:numPr>
        <w:tabs>
          <w:tab w:val="left" w:pos="903"/>
        </w:tabs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Justificativa da Viabilidade</w:t>
      </w:r>
    </w:p>
    <w:p w14:paraId="56BD4F4C" w14:textId="77777777" w:rsidR="00EC6599" w:rsidRPr="002E759A" w:rsidRDefault="00EC6599">
      <w:pPr>
        <w:pStyle w:val="Corpodetexto"/>
        <w:spacing w:before="4"/>
        <w:ind w:left="0"/>
        <w:rPr>
          <w:rFonts w:ascii="Arial" w:hAnsi="Arial" w:cs="Arial"/>
          <w:b/>
          <w:sz w:val="23"/>
          <w:szCs w:val="23"/>
        </w:rPr>
      </w:pPr>
    </w:p>
    <w:p w14:paraId="37980714" w14:textId="77777777" w:rsidR="00EC6599" w:rsidRPr="002E759A" w:rsidRDefault="00B344E5">
      <w:pPr>
        <w:pStyle w:val="Corpodetexto"/>
        <w:spacing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b/>
          <w:sz w:val="23"/>
          <w:szCs w:val="23"/>
        </w:rPr>
        <w:t>Fundamentação:</w:t>
      </w:r>
      <w:r w:rsidRPr="002E759A">
        <w:rPr>
          <w:rFonts w:ascii="Arial" w:hAnsi="Arial" w:cs="Arial"/>
          <w:b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Posicionamento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conclusivo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sobre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adequação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 para o atendimento da necessidade a que se destina. (inciso XIII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do § 1° do art. 18 da Lei 14.133/21).</w:t>
      </w:r>
    </w:p>
    <w:p w14:paraId="5E545664" w14:textId="77777777" w:rsidR="00EC6599" w:rsidRPr="002E759A" w:rsidRDefault="00B344E5">
      <w:pPr>
        <w:pStyle w:val="Corpodetexto"/>
        <w:spacing w:before="240" w:line="276" w:lineRule="auto"/>
        <w:ind w:right="12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Posicionamento conclusivo sobre a viabilidade e razoabilidade da contratação.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(Art. 7°, inciso XIII da IN 40/2020).</w:t>
      </w:r>
    </w:p>
    <w:p w14:paraId="06BBF306" w14:textId="6B8676C6" w:rsidR="00EC6599" w:rsidRPr="002E759A" w:rsidRDefault="00B344E5">
      <w:pPr>
        <w:pStyle w:val="Corpodetexto"/>
        <w:spacing w:before="240" w:line="276" w:lineRule="auto"/>
        <w:ind w:right="117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contratação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="00A65875" w:rsidRPr="004B2770">
        <w:rPr>
          <w:rFonts w:ascii="Arial" w:hAnsi="Arial" w:cs="Arial"/>
          <w:color w:val="000000"/>
          <w:sz w:val="23"/>
          <w:szCs w:val="23"/>
        </w:rPr>
        <w:t xml:space="preserve">empresa </w:t>
      </w:r>
      <w:r w:rsidR="001C30A6">
        <w:rPr>
          <w:rFonts w:ascii="Arial" w:hAnsi="Arial" w:cs="Arial"/>
          <w:b/>
          <w:bCs/>
          <w:color w:val="000000"/>
          <w:sz w:val="23"/>
          <w:szCs w:val="23"/>
        </w:rPr>
        <w:t>UNOESC – UNIVERSIDADE DO OESTE DE SANTA CATARINA</w:t>
      </w:r>
      <w:r w:rsidR="00A65875" w:rsidRPr="004B2770">
        <w:rPr>
          <w:rFonts w:ascii="Arial" w:hAnsi="Arial" w:cs="Arial"/>
          <w:b/>
          <w:bCs/>
          <w:color w:val="000000"/>
          <w:sz w:val="23"/>
          <w:szCs w:val="23"/>
        </w:rPr>
        <w:t xml:space="preserve">, CNPJ nº </w:t>
      </w:r>
      <w:r w:rsidR="001C30A6">
        <w:rPr>
          <w:rFonts w:ascii="Arial" w:hAnsi="Arial" w:cs="Arial"/>
          <w:b/>
          <w:bCs/>
          <w:color w:val="000000"/>
          <w:sz w:val="23"/>
          <w:szCs w:val="23"/>
        </w:rPr>
        <w:t>84.592.369/0006-35</w:t>
      </w:r>
      <w:r w:rsidR="00A65875">
        <w:rPr>
          <w:rFonts w:ascii="Arial" w:hAnsi="Arial" w:cs="Arial"/>
          <w:b/>
          <w:bCs/>
          <w:color w:val="000000"/>
          <w:sz w:val="23"/>
          <w:szCs w:val="23"/>
        </w:rPr>
        <w:t xml:space="preserve">, </w:t>
      </w:r>
      <w:r w:rsidRPr="002E759A">
        <w:rPr>
          <w:rFonts w:ascii="Arial" w:hAnsi="Arial" w:cs="Arial"/>
          <w:sz w:val="23"/>
          <w:szCs w:val="23"/>
        </w:rPr>
        <w:t>é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respaldada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pelo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art.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74</w:t>
      </w:r>
      <w:r w:rsidRPr="002E759A">
        <w:rPr>
          <w:rFonts w:ascii="Arial" w:hAnsi="Arial" w:cs="Arial"/>
          <w:spacing w:val="-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Lei</w:t>
      </w:r>
      <w:r w:rsidRPr="002E759A">
        <w:rPr>
          <w:rFonts w:ascii="Arial" w:hAnsi="Arial" w:cs="Arial"/>
          <w:spacing w:val="-82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14.133/21,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prevê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inexigibilidade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quando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inviável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competição</w:t>
      </w:r>
      <w:r w:rsidR="0075393A" w:rsidRPr="002E759A">
        <w:rPr>
          <w:rFonts w:ascii="Arial" w:hAnsi="Arial" w:cs="Arial"/>
          <w:sz w:val="23"/>
          <w:szCs w:val="23"/>
        </w:rPr>
        <w:t>.</w:t>
      </w:r>
    </w:p>
    <w:p w14:paraId="7D9862B0" w14:textId="77777777" w:rsidR="00EC6599" w:rsidRPr="002E759A" w:rsidRDefault="00EC6599">
      <w:pPr>
        <w:pStyle w:val="Corpodetexto"/>
        <w:spacing w:before="8"/>
        <w:ind w:left="0"/>
        <w:rPr>
          <w:rFonts w:ascii="Arial" w:hAnsi="Arial" w:cs="Arial"/>
          <w:sz w:val="23"/>
          <w:szCs w:val="23"/>
        </w:rPr>
      </w:pPr>
    </w:p>
    <w:p w14:paraId="5A0EFB90" w14:textId="5A61D977" w:rsidR="00EC6599" w:rsidRPr="002E759A" w:rsidRDefault="00B344E5">
      <w:pPr>
        <w:pStyle w:val="Corpodetexto"/>
        <w:spacing w:before="100" w:line="276" w:lineRule="auto"/>
        <w:ind w:right="124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A solução proposta atende não apenas às necessidades imediatas d</w:t>
      </w:r>
      <w:r w:rsidR="000409D1" w:rsidRPr="002E759A">
        <w:rPr>
          <w:rFonts w:ascii="Arial" w:hAnsi="Arial" w:cs="Arial"/>
          <w:sz w:val="23"/>
          <w:szCs w:val="23"/>
        </w:rPr>
        <w:t>o Município de Maravilha</w:t>
      </w:r>
      <w:r w:rsidRPr="002E759A">
        <w:rPr>
          <w:rFonts w:ascii="Arial" w:hAnsi="Arial" w:cs="Arial"/>
          <w:sz w:val="23"/>
          <w:szCs w:val="23"/>
        </w:rPr>
        <w:t>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mas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também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está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alinhada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exigências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legais,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representando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um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investimento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no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fortalecimento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das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práticas</w:t>
      </w:r>
      <w:r w:rsidRPr="002E759A">
        <w:rPr>
          <w:rFonts w:ascii="Arial" w:hAnsi="Arial" w:cs="Arial"/>
          <w:spacing w:val="85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de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governança.</w:t>
      </w:r>
    </w:p>
    <w:p w14:paraId="1E5F22CE" w14:textId="4B4057D1" w:rsidR="00EC6599" w:rsidRPr="002E759A" w:rsidRDefault="00B344E5">
      <w:pPr>
        <w:pStyle w:val="Corpodetexto"/>
        <w:spacing w:before="240" w:line="276" w:lineRule="auto"/>
        <w:ind w:right="119"/>
        <w:jc w:val="both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Com base nessas considerações, concluímos pela viabilidade da contratação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 xml:space="preserve">da empresa </w:t>
      </w:r>
      <w:r w:rsidR="00C921B2">
        <w:rPr>
          <w:rFonts w:ascii="Arial" w:hAnsi="Arial" w:cs="Arial"/>
          <w:sz w:val="23"/>
          <w:szCs w:val="23"/>
        </w:rPr>
        <w:t xml:space="preserve">UNOESC - </w:t>
      </w:r>
      <w:r w:rsidR="0075393A" w:rsidRPr="002E759A">
        <w:rPr>
          <w:rFonts w:ascii="Arial" w:hAnsi="Arial" w:cs="Arial"/>
          <w:sz w:val="23"/>
          <w:szCs w:val="23"/>
        </w:rPr>
        <w:t>UNIVERSIDADE DO OESTE DE SANTA CATARINA</w:t>
      </w:r>
      <w:r w:rsidRPr="002E759A">
        <w:rPr>
          <w:rFonts w:ascii="Arial" w:hAnsi="Arial" w:cs="Arial"/>
          <w:sz w:val="23"/>
          <w:szCs w:val="23"/>
        </w:rPr>
        <w:t>, que se apresenta como a opção</w:t>
      </w:r>
      <w:r w:rsidRPr="002E759A">
        <w:rPr>
          <w:rFonts w:ascii="Arial" w:hAnsi="Arial" w:cs="Arial"/>
          <w:spacing w:val="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mais adequada para atender às necessidades d</w:t>
      </w:r>
      <w:r w:rsidR="000409D1" w:rsidRPr="002E759A">
        <w:rPr>
          <w:rFonts w:ascii="Arial" w:hAnsi="Arial" w:cs="Arial"/>
          <w:sz w:val="23"/>
          <w:szCs w:val="23"/>
        </w:rPr>
        <w:t xml:space="preserve">o Município de Maravilha, </w:t>
      </w:r>
      <w:r w:rsidRPr="002E759A">
        <w:rPr>
          <w:rFonts w:ascii="Arial" w:hAnsi="Arial" w:cs="Arial"/>
          <w:sz w:val="23"/>
          <w:szCs w:val="23"/>
        </w:rPr>
        <w:t>garantindo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continuidade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eficiência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das</w:t>
      </w:r>
      <w:r w:rsidRPr="002E759A">
        <w:rPr>
          <w:rFonts w:ascii="Arial" w:hAnsi="Arial" w:cs="Arial"/>
          <w:spacing w:val="-1"/>
          <w:sz w:val="23"/>
          <w:szCs w:val="23"/>
        </w:rPr>
        <w:t xml:space="preserve"> </w:t>
      </w:r>
      <w:r w:rsidRPr="002E759A">
        <w:rPr>
          <w:rFonts w:ascii="Arial" w:hAnsi="Arial" w:cs="Arial"/>
          <w:sz w:val="23"/>
          <w:szCs w:val="23"/>
        </w:rPr>
        <w:t>atividades.</w:t>
      </w:r>
    </w:p>
    <w:p w14:paraId="683B9E81" w14:textId="77777777" w:rsidR="00EC6599" w:rsidRDefault="00EC6599">
      <w:pPr>
        <w:pStyle w:val="Corpodetexto"/>
        <w:spacing w:before="9"/>
        <w:ind w:left="0"/>
        <w:rPr>
          <w:rFonts w:ascii="Arial" w:hAnsi="Arial" w:cs="Arial"/>
          <w:sz w:val="23"/>
          <w:szCs w:val="23"/>
        </w:rPr>
      </w:pPr>
    </w:p>
    <w:p w14:paraId="275B9AE7" w14:textId="77777777" w:rsidR="00287989" w:rsidRPr="002E759A" w:rsidRDefault="00287989">
      <w:pPr>
        <w:pStyle w:val="Corpodetexto"/>
        <w:spacing w:before="9"/>
        <w:ind w:left="0"/>
        <w:rPr>
          <w:rFonts w:ascii="Arial" w:hAnsi="Arial" w:cs="Arial"/>
          <w:sz w:val="23"/>
          <w:szCs w:val="23"/>
        </w:rPr>
      </w:pPr>
    </w:p>
    <w:p w14:paraId="523C9E4B" w14:textId="77C6C29D" w:rsidR="00EC6599" w:rsidRPr="002E759A" w:rsidRDefault="000409D1" w:rsidP="000409D1">
      <w:pPr>
        <w:pStyle w:val="Corpodetexto"/>
        <w:ind w:left="4962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sz w:val="23"/>
          <w:szCs w:val="23"/>
        </w:rPr>
        <w:t>Maravilha</w:t>
      </w:r>
      <w:r w:rsidR="00C921B2">
        <w:rPr>
          <w:rFonts w:ascii="Arial" w:hAnsi="Arial" w:cs="Arial"/>
          <w:sz w:val="23"/>
          <w:szCs w:val="23"/>
        </w:rPr>
        <w:t xml:space="preserve"> - </w:t>
      </w:r>
      <w:r w:rsidR="00B344E5" w:rsidRPr="002E759A">
        <w:rPr>
          <w:rFonts w:ascii="Arial" w:hAnsi="Arial" w:cs="Arial"/>
          <w:sz w:val="23"/>
          <w:szCs w:val="23"/>
        </w:rPr>
        <w:t>SC,</w:t>
      </w:r>
      <w:r w:rsidR="00C921B2">
        <w:rPr>
          <w:rFonts w:ascii="Arial" w:hAnsi="Arial" w:cs="Arial"/>
          <w:sz w:val="23"/>
          <w:szCs w:val="23"/>
        </w:rPr>
        <w:t>30 de janeiro de 2025.</w:t>
      </w:r>
    </w:p>
    <w:p w14:paraId="3AAF2435" w14:textId="77777777" w:rsidR="00EC6599" w:rsidRPr="002E759A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6C0CDD24" w14:textId="77777777" w:rsidR="00EC6599" w:rsidRPr="002E759A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448CB0C1" w14:textId="77777777" w:rsidR="00EC6599" w:rsidRPr="002E759A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6465AD8F" w14:textId="77777777" w:rsidR="00EC6599" w:rsidRPr="002E759A" w:rsidRDefault="00EC6599">
      <w:pPr>
        <w:pStyle w:val="Corpodetexto"/>
        <w:ind w:left="0"/>
        <w:rPr>
          <w:rFonts w:ascii="Arial" w:hAnsi="Arial" w:cs="Arial"/>
          <w:sz w:val="23"/>
          <w:szCs w:val="23"/>
        </w:rPr>
      </w:pPr>
    </w:p>
    <w:p w14:paraId="2BC031CC" w14:textId="6F198300" w:rsidR="00EC6599" w:rsidRPr="002E759A" w:rsidRDefault="00F23899">
      <w:pPr>
        <w:pStyle w:val="Corpodetexto"/>
        <w:spacing w:before="1"/>
        <w:ind w:left="0"/>
        <w:rPr>
          <w:rFonts w:ascii="Arial" w:hAnsi="Arial" w:cs="Arial"/>
          <w:sz w:val="23"/>
          <w:szCs w:val="23"/>
        </w:rPr>
      </w:pPr>
      <w:r w:rsidRPr="002E759A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0952A8" wp14:editId="32793601">
                <wp:simplePos x="0" y="0"/>
                <wp:positionH relativeFrom="page">
                  <wp:posOffset>2634615</wp:posOffset>
                </wp:positionH>
                <wp:positionV relativeFrom="paragraph">
                  <wp:posOffset>234950</wp:posOffset>
                </wp:positionV>
                <wp:extent cx="2383790" cy="1270"/>
                <wp:effectExtent l="0" t="0" r="0" b="0"/>
                <wp:wrapTopAndBottom/>
                <wp:docPr id="11002569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3790" cy="1270"/>
                        </a:xfrm>
                        <a:custGeom>
                          <a:avLst/>
                          <a:gdLst>
                            <a:gd name="T0" fmla="+- 0 4149 4149"/>
                            <a:gd name="T1" fmla="*/ T0 w 3754"/>
                            <a:gd name="T2" fmla="+- 0 7903 4149"/>
                            <a:gd name="T3" fmla="*/ T2 w 3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54">
                              <a:moveTo>
                                <a:pt x="0" y="0"/>
                              </a:moveTo>
                              <a:lnTo>
                                <a:pt x="3754" y="0"/>
                              </a:lnTo>
                            </a:path>
                          </a:pathLst>
                        </a:custGeom>
                        <a:noFill/>
                        <a:ln w="158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B069" id="Freeform 2" o:spid="_x0000_s1026" style="position:absolute;margin-left:207.45pt;margin-top:18.5pt;width:18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" path="m,l3754,e" filled="f" strokeweight=".44028mm">
                <v:path arrowok="t" o:connecttype="custom" o:connectlocs="0,0;2383790,0" o:connectangles="0,0"/>
                <w10:wrap type="topAndBottom" anchorx="page"/>
              </v:shape>
            </w:pict>
          </mc:Fallback>
        </mc:AlternateContent>
      </w:r>
    </w:p>
    <w:p w14:paraId="074339B4" w14:textId="416E3AE3" w:rsidR="00EC6599" w:rsidRPr="002E759A" w:rsidRDefault="00C921B2" w:rsidP="000409D1">
      <w:pPr>
        <w:pStyle w:val="Corpodetexto"/>
        <w:spacing w:before="23"/>
        <w:ind w:left="2710" w:right="261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Luciano de Marco</w:t>
      </w:r>
    </w:p>
    <w:sectPr w:rsidR="00EC6599" w:rsidRPr="002E759A" w:rsidSect="00CA3265">
      <w:headerReference w:type="default" r:id="rId7"/>
      <w:pgSz w:w="11920" w:h="16840"/>
      <w:pgMar w:top="2552" w:right="1134" w:bottom="1134" w:left="1134" w:header="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A0175" w14:textId="77777777" w:rsidR="00B344E5" w:rsidRDefault="00B344E5">
      <w:r>
        <w:separator/>
      </w:r>
    </w:p>
  </w:endnote>
  <w:endnote w:type="continuationSeparator" w:id="0">
    <w:p w14:paraId="54A93F9A" w14:textId="77777777" w:rsidR="00B344E5" w:rsidRDefault="00B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525F" w14:textId="77777777" w:rsidR="00B344E5" w:rsidRDefault="00B344E5">
      <w:r>
        <w:separator/>
      </w:r>
    </w:p>
  </w:footnote>
  <w:footnote w:type="continuationSeparator" w:id="0">
    <w:p w14:paraId="3092BF1C" w14:textId="77777777" w:rsidR="00B344E5" w:rsidRDefault="00B3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A468B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3D6284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A0B095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D86144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6592CE9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41D543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86396A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70138BC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E2476A5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C8CC9E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57449AC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8E0A331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69A26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490779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E80D961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A9A23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69FFE48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154C71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BDE98DD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59CC38C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60AA7D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B7FD27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FBE8FAF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0E7ACE6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BA20652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F055B36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FF7D04A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10AB135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7C4B7019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449A7EE4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646AD0B0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0AF0D8D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2635CF37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E12EECE" w14:textId="77777777" w:rsidR="00B7048B" w:rsidRDefault="00B7048B">
    <w:pPr>
      <w:pStyle w:val="Corpodetexto"/>
      <w:spacing w:line="14" w:lineRule="auto"/>
      <w:ind w:left="0"/>
      <w:rPr>
        <w:sz w:val="20"/>
      </w:rPr>
    </w:pPr>
  </w:p>
  <w:p w14:paraId="391C2895" w14:textId="795B492B" w:rsidR="00EC6599" w:rsidRDefault="00B7048B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41FEFE4A" wp14:editId="032B2E40">
          <wp:extent cx="1373928" cy="981075"/>
          <wp:effectExtent l="0" t="0" r="0" b="0"/>
          <wp:docPr id="360085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86654" name="Imagem 1930786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041" cy="986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E4641"/>
    <w:multiLevelType w:val="multilevel"/>
    <w:tmpl w:val="D230086E"/>
    <w:lvl w:ilvl="0">
      <w:start w:val="1"/>
      <w:numFmt w:val="decimal"/>
      <w:lvlText w:val="%1."/>
      <w:lvlJc w:val="left"/>
      <w:pPr>
        <w:ind w:left="489" w:hanging="34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768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2" w:hanging="7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4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8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1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3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5" w:hanging="768"/>
      </w:pPr>
      <w:rPr>
        <w:rFonts w:hint="default"/>
        <w:lang w:val="pt-PT" w:eastAsia="en-US" w:bidi="ar-SA"/>
      </w:rPr>
    </w:lvl>
  </w:abstractNum>
  <w:num w:numId="1" w16cid:durableId="152505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99"/>
    <w:rsid w:val="000047B1"/>
    <w:rsid w:val="000409D1"/>
    <w:rsid w:val="00091603"/>
    <w:rsid w:val="001A3486"/>
    <w:rsid w:val="001C30A6"/>
    <w:rsid w:val="00287989"/>
    <w:rsid w:val="002E759A"/>
    <w:rsid w:val="003D1BBD"/>
    <w:rsid w:val="0048172D"/>
    <w:rsid w:val="00611034"/>
    <w:rsid w:val="006132B4"/>
    <w:rsid w:val="006D2C1D"/>
    <w:rsid w:val="00712727"/>
    <w:rsid w:val="00733486"/>
    <w:rsid w:val="0075393A"/>
    <w:rsid w:val="00797359"/>
    <w:rsid w:val="0090434A"/>
    <w:rsid w:val="00994A22"/>
    <w:rsid w:val="00A65875"/>
    <w:rsid w:val="00B0220C"/>
    <w:rsid w:val="00B344E5"/>
    <w:rsid w:val="00B7048B"/>
    <w:rsid w:val="00C779FD"/>
    <w:rsid w:val="00C921B2"/>
    <w:rsid w:val="00CA3265"/>
    <w:rsid w:val="00EC6599"/>
    <w:rsid w:val="00F23899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06637E"/>
  <w15:docId w15:val="{24FF543A-8EF6-4695-94CE-D1A68E5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660" w:hanging="5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3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60" w:hanging="510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290" w:right="156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238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89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38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F23899"/>
    <w:rPr>
      <w:rFonts w:ascii="Verdana" w:eastAsia="Verdana" w:hAnsi="Verdana" w:cs="Verdan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0220C"/>
    <w:rPr>
      <w:rFonts w:ascii="Verdana" w:eastAsia="Verdana" w:hAnsi="Verdana" w:cs="Verdana"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qFormat/>
    <w:rsid w:val="0090434A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1677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11 - ETP INEX - CELESC -</vt:lpstr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ETP INEX - CELESC -</dc:title>
  <dc:creator>Laís Cristina Bandeira</dc:creator>
  <cp:lastModifiedBy>Administracao</cp:lastModifiedBy>
  <cp:revision>17</cp:revision>
  <cp:lastPrinted>2024-01-31T18:41:00Z</cp:lastPrinted>
  <dcterms:created xsi:type="dcterms:W3CDTF">2024-01-26T16:21:00Z</dcterms:created>
  <dcterms:modified xsi:type="dcterms:W3CDTF">2025-01-30T14:30:00Z</dcterms:modified>
</cp:coreProperties>
</file>